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F5" w:rsidRDefault="00140DEE" w:rsidP="009F7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D6">
        <w:rPr>
          <w:rFonts w:ascii="Times New Roman" w:hAnsi="Times New Roman" w:cs="Times New Roman"/>
          <w:b/>
          <w:sz w:val="28"/>
          <w:szCs w:val="28"/>
        </w:rPr>
        <w:t>«Практика участия КСО муниципальных образований в процедурах формирования и ре</w:t>
      </w:r>
      <w:r w:rsidR="00D611F5">
        <w:rPr>
          <w:rFonts w:ascii="Times New Roman" w:hAnsi="Times New Roman" w:cs="Times New Roman"/>
          <w:b/>
          <w:sz w:val="28"/>
          <w:szCs w:val="28"/>
        </w:rPr>
        <w:t>ализации муниципальных программ</w:t>
      </w:r>
    </w:p>
    <w:p w:rsidR="00B661C0" w:rsidRPr="009F7ED6" w:rsidRDefault="00140DEE" w:rsidP="009F7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D6">
        <w:rPr>
          <w:rFonts w:ascii="Times New Roman" w:hAnsi="Times New Roman" w:cs="Times New Roman"/>
          <w:b/>
          <w:sz w:val="28"/>
          <w:szCs w:val="28"/>
        </w:rPr>
        <w:t>как составной части документов стратегического планирования»</w:t>
      </w:r>
    </w:p>
    <w:p w:rsidR="00140DEE" w:rsidRDefault="00140DEE" w:rsidP="00376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71CC" w:rsidRDefault="00A071CC" w:rsidP="003B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73">
        <w:rPr>
          <w:rFonts w:ascii="Times New Roman" w:hAnsi="Times New Roman" w:cs="Times New Roman"/>
          <w:sz w:val="28"/>
          <w:szCs w:val="28"/>
        </w:rPr>
        <w:t>КСП города является одним из участников системы</w:t>
      </w:r>
      <w:r w:rsidRPr="00A071CC">
        <w:rPr>
          <w:rFonts w:ascii="Times New Roman" w:hAnsi="Times New Roman" w:cs="Times New Roman"/>
          <w:sz w:val="28"/>
          <w:szCs w:val="28"/>
        </w:rPr>
        <w:t xml:space="preserve"> управления процедурами формирования,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1CC">
        <w:rPr>
          <w:rFonts w:ascii="Times New Roman" w:hAnsi="Times New Roman" w:cs="Times New Roman"/>
          <w:sz w:val="28"/>
          <w:szCs w:val="28"/>
        </w:rPr>
        <w:t>исполнения и проведения оценки эффективности реализации муниципальных программ города Красноярска</w:t>
      </w:r>
      <w:r w:rsidR="00B26D56">
        <w:rPr>
          <w:rFonts w:ascii="Times New Roman" w:hAnsi="Times New Roman" w:cs="Times New Roman"/>
          <w:sz w:val="28"/>
          <w:szCs w:val="28"/>
        </w:rPr>
        <w:t xml:space="preserve"> (МП)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11F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D611F5">
        <w:rPr>
          <w:rFonts w:ascii="Times New Roman" w:hAnsi="Times New Roman" w:cs="Times New Roman"/>
          <w:sz w:val="28"/>
          <w:szCs w:val="28"/>
        </w:rPr>
        <w:br/>
      </w:r>
      <w:r w:rsidR="002B7994">
        <w:rPr>
          <w:rFonts w:ascii="Times New Roman" w:hAnsi="Times New Roman" w:cs="Times New Roman"/>
          <w:sz w:val="28"/>
          <w:szCs w:val="28"/>
        </w:rPr>
        <w:t>с Положением о бюджетном процессе в городе Красноярске и Порядком формирования и реализации муниципальных программ города п</w:t>
      </w:r>
      <w:r w:rsidR="00D611F5">
        <w:rPr>
          <w:rFonts w:ascii="Times New Roman" w:hAnsi="Times New Roman" w:cs="Times New Roman"/>
          <w:sz w:val="28"/>
          <w:szCs w:val="28"/>
        </w:rPr>
        <w:t>р</w:t>
      </w:r>
      <w:r w:rsidR="002B7994">
        <w:rPr>
          <w:rFonts w:ascii="Times New Roman" w:hAnsi="Times New Roman" w:cs="Times New Roman"/>
          <w:sz w:val="28"/>
          <w:szCs w:val="28"/>
        </w:rPr>
        <w:t xml:space="preserve">оводится </w:t>
      </w:r>
      <w:r w:rsidR="00B26D56">
        <w:rPr>
          <w:rFonts w:ascii="Times New Roman" w:hAnsi="Times New Roman" w:cs="Times New Roman"/>
          <w:sz w:val="28"/>
          <w:szCs w:val="28"/>
        </w:rPr>
        <w:t xml:space="preserve">экспертная </w:t>
      </w:r>
      <w:r w:rsidR="002B7994">
        <w:rPr>
          <w:rFonts w:ascii="Times New Roman" w:hAnsi="Times New Roman" w:cs="Times New Roman"/>
          <w:sz w:val="28"/>
          <w:szCs w:val="28"/>
        </w:rPr>
        <w:t>работа в установленные сроки с задействованием всех специалистов Палаты.</w:t>
      </w:r>
    </w:p>
    <w:p w:rsidR="005C3759" w:rsidRDefault="005C3759" w:rsidP="003B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хочу сказать, что после подключения к </w:t>
      </w:r>
      <w:r w:rsidR="00B26D56">
        <w:rPr>
          <w:rFonts w:ascii="Times New Roman" w:hAnsi="Times New Roman" w:cs="Times New Roman"/>
          <w:sz w:val="28"/>
          <w:szCs w:val="28"/>
        </w:rPr>
        <w:t>программному комплексу «АЦК-финансы»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994">
        <w:rPr>
          <w:rFonts w:ascii="Times New Roman" w:hAnsi="Times New Roman" w:cs="Times New Roman"/>
          <w:sz w:val="28"/>
          <w:szCs w:val="28"/>
        </w:rPr>
        <w:t xml:space="preserve">выгружаются </w:t>
      </w:r>
      <w:r w:rsidR="00764BEE">
        <w:rPr>
          <w:rFonts w:ascii="Times New Roman" w:hAnsi="Times New Roman" w:cs="Times New Roman"/>
          <w:sz w:val="28"/>
          <w:szCs w:val="28"/>
        </w:rPr>
        <w:t>данные об</w:t>
      </w:r>
      <w:r w:rsidR="00381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</w:t>
      </w:r>
      <w:r w:rsidR="00764B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бюджетных расходов, в том числе по МП. </w:t>
      </w:r>
      <w:r w:rsidR="003814B9">
        <w:rPr>
          <w:rFonts w:ascii="Times New Roman" w:hAnsi="Times New Roman" w:cs="Times New Roman"/>
          <w:sz w:val="28"/>
          <w:szCs w:val="28"/>
        </w:rPr>
        <w:t>Работа с Минфином края, как оператором</w:t>
      </w:r>
      <w:r w:rsidR="00836E62">
        <w:rPr>
          <w:rFonts w:ascii="Times New Roman" w:hAnsi="Times New Roman" w:cs="Times New Roman"/>
          <w:sz w:val="28"/>
          <w:szCs w:val="28"/>
        </w:rPr>
        <w:t xml:space="preserve"> данной </w:t>
      </w:r>
      <w:r w:rsidR="003814B9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836E62">
        <w:rPr>
          <w:rFonts w:ascii="Times New Roman" w:hAnsi="Times New Roman" w:cs="Times New Roman"/>
          <w:sz w:val="28"/>
          <w:szCs w:val="28"/>
        </w:rPr>
        <w:t xml:space="preserve">по </w:t>
      </w:r>
      <w:r w:rsidR="003814B9">
        <w:rPr>
          <w:rFonts w:ascii="Times New Roman" w:hAnsi="Times New Roman" w:cs="Times New Roman"/>
          <w:sz w:val="28"/>
          <w:szCs w:val="28"/>
        </w:rPr>
        <w:t xml:space="preserve">расширению доступа к разделам </w:t>
      </w:r>
      <w:r w:rsidR="00B26D56">
        <w:rPr>
          <w:rFonts w:ascii="Times New Roman" w:hAnsi="Times New Roman" w:cs="Times New Roman"/>
          <w:sz w:val="28"/>
          <w:szCs w:val="28"/>
        </w:rPr>
        <w:t>программного комплекса</w:t>
      </w:r>
      <w:r w:rsidR="003814B9">
        <w:rPr>
          <w:rFonts w:ascii="Times New Roman" w:hAnsi="Times New Roman" w:cs="Times New Roman"/>
          <w:sz w:val="28"/>
          <w:szCs w:val="28"/>
        </w:rPr>
        <w:t xml:space="preserve"> продолжается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95F" w:rsidRDefault="0005095F" w:rsidP="00CF0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942FCE" w:rsidRPr="00B26D56">
        <w:rPr>
          <w:rFonts w:ascii="Times New Roman" w:hAnsi="Times New Roman" w:cs="Times New Roman"/>
          <w:sz w:val="28"/>
          <w:szCs w:val="28"/>
          <w:u w:val="single"/>
        </w:rPr>
        <w:t>экспертиз</w:t>
      </w:r>
      <w:r w:rsidRPr="00B26D56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942FCE" w:rsidRPr="00B26D56">
        <w:rPr>
          <w:rFonts w:ascii="Times New Roman" w:hAnsi="Times New Roman" w:cs="Times New Roman"/>
          <w:sz w:val="28"/>
          <w:szCs w:val="28"/>
          <w:u w:val="single"/>
        </w:rPr>
        <w:t xml:space="preserve"> проектов 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942">
        <w:rPr>
          <w:rFonts w:ascii="Times New Roman" w:hAnsi="Times New Roman" w:cs="Times New Roman"/>
          <w:sz w:val="28"/>
          <w:szCs w:val="28"/>
        </w:rPr>
        <w:t>лежит Стандарт</w:t>
      </w:r>
      <w:r w:rsidR="00762084">
        <w:rPr>
          <w:rFonts w:ascii="Times New Roman" w:hAnsi="Times New Roman" w:cs="Times New Roman"/>
          <w:sz w:val="28"/>
          <w:szCs w:val="28"/>
        </w:rPr>
        <w:t>,</w:t>
      </w:r>
      <w:r w:rsidR="00542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942">
        <w:rPr>
          <w:rFonts w:ascii="Times New Roman" w:hAnsi="Times New Roman" w:cs="Times New Roman"/>
          <w:sz w:val="28"/>
          <w:szCs w:val="28"/>
        </w:rPr>
        <w:t>актуализирова</w:t>
      </w:r>
      <w:r w:rsidR="004764E4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D611F5">
        <w:rPr>
          <w:rFonts w:ascii="Times New Roman" w:hAnsi="Times New Roman" w:cs="Times New Roman"/>
          <w:sz w:val="28"/>
          <w:szCs w:val="28"/>
        </w:rPr>
        <w:br/>
      </w:r>
      <w:r w:rsidR="00542942">
        <w:rPr>
          <w:rFonts w:ascii="Times New Roman" w:hAnsi="Times New Roman" w:cs="Times New Roman"/>
          <w:sz w:val="28"/>
          <w:szCs w:val="28"/>
        </w:rPr>
        <w:t>в соответствии с модельным стандартом Союза МКСО «Экспертиза муниципальных программ», действующим с 01.12.2022.</w:t>
      </w:r>
      <w:r w:rsidR="00797A1E">
        <w:rPr>
          <w:rFonts w:ascii="Times New Roman" w:hAnsi="Times New Roman" w:cs="Times New Roman"/>
          <w:sz w:val="28"/>
          <w:szCs w:val="28"/>
        </w:rPr>
        <w:t xml:space="preserve"> Вопросы, рассматриваемые в ходе экспертиз проектов МП, практически соответствуют </w:t>
      </w:r>
      <w:r w:rsidR="00797A1E" w:rsidRPr="00B26D56">
        <w:rPr>
          <w:rFonts w:ascii="Times New Roman" w:hAnsi="Times New Roman" w:cs="Times New Roman"/>
          <w:sz w:val="28"/>
          <w:szCs w:val="28"/>
        </w:rPr>
        <w:t>указанным в модельном Стандарте</w:t>
      </w:r>
      <w:r w:rsidR="00D611F5" w:rsidRPr="00B26D56">
        <w:rPr>
          <w:rFonts w:ascii="Times New Roman" w:hAnsi="Times New Roman" w:cs="Times New Roman"/>
          <w:sz w:val="28"/>
          <w:szCs w:val="28"/>
        </w:rPr>
        <w:t>.</w:t>
      </w:r>
    </w:p>
    <w:p w:rsidR="001422A9" w:rsidRDefault="00B00814" w:rsidP="001F5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814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Pr="00762084">
        <w:rPr>
          <w:rFonts w:ascii="Times New Roman" w:hAnsi="Times New Roman" w:cs="Times New Roman"/>
          <w:sz w:val="28"/>
          <w:szCs w:val="28"/>
          <w:u w:val="single"/>
        </w:rPr>
        <w:t>мониторинга</w:t>
      </w:r>
      <w:r w:rsidR="001B128B" w:rsidRPr="00762084">
        <w:rPr>
          <w:rFonts w:ascii="Times New Roman" w:hAnsi="Times New Roman" w:cs="Times New Roman"/>
          <w:sz w:val="28"/>
          <w:szCs w:val="28"/>
          <w:u w:val="single"/>
        </w:rPr>
        <w:t xml:space="preserve"> реализации МП</w:t>
      </w:r>
      <w:r w:rsidR="001B128B" w:rsidRPr="00B26D56">
        <w:rPr>
          <w:rFonts w:ascii="Times New Roman" w:hAnsi="Times New Roman" w:cs="Times New Roman"/>
          <w:sz w:val="28"/>
          <w:szCs w:val="28"/>
        </w:rPr>
        <w:t xml:space="preserve"> </w:t>
      </w:r>
      <w:r w:rsidRPr="00B00814">
        <w:rPr>
          <w:rFonts w:ascii="Times New Roman" w:hAnsi="Times New Roman" w:cs="Times New Roman"/>
          <w:sz w:val="28"/>
          <w:szCs w:val="28"/>
        </w:rPr>
        <w:t>посвящена исполнени</w:t>
      </w:r>
      <w:r w:rsidR="00B26D56">
        <w:rPr>
          <w:rFonts w:ascii="Times New Roman" w:hAnsi="Times New Roman" w:cs="Times New Roman"/>
          <w:sz w:val="28"/>
          <w:szCs w:val="28"/>
        </w:rPr>
        <w:t>ю</w:t>
      </w:r>
      <w:r w:rsidRPr="00B00814">
        <w:rPr>
          <w:rFonts w:ascii="Times New Roman" w:hAnsi="Times New Roman" w:cs="Times New Roman"/>
          <w:sz w:val="28"/>
          <w:szCs w:val="28"/>
        </w:rPr>
        <w:t xml:space="preserve"> расходов. </w:t>
      </w:r>
      <w:r>
        <w:rPr>
          <w:rFonts w:ascii="Times New Roman" w:hAnsi="Times New Roman" w:cs="Times New Roman"/>
          <w:sz w:val="28"/>
          <w:szCs w:val="28"/>
        </w:rPr>
        <w:t>В заключении на квартальное исполнение бюджета города приводи</w:t>
      </w:r>
      <w:r w:rsidR="0005095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график с ориентиром усредненного уровня </w:t>
      </w:r>
      <w:r w:rsidR="00D611F5">
        <w:rPr>
          <w:rFonts w:ascii="Times New Roman" w:hAnsi="Times New Roman" w:cs="Times New Roman"/>
          <w:sz w:val="28"/>
          <w:szCs w:val="28"/>
        </w:rPr>
        <w:t>в соответствии</w:t>
      </w:r>
      <w:r w:rsidR="00B26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00814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 Минфина России № </w:t>
      </w:r>
      <w:r w:rsidRPr="00B00814">
        <w:rPr>
          <w:rFonts w:ascii="Times New Roman" w:hAnsi="Times New Roman" w:cs="Times New Roman"/>
          <w:sz w:val="28"/>
          <w:szCs w:val="28"/>
        </w:rPr>
        <w:t>191н</w:t>
      </w:r>
      <w:r>
        <w:rPr>
          <w:rFonts w:ascii="Times New Roman" w:hAnsi="Times New Roman" w:cs="Times New Roman"/>
          <w:sz w:val="28"/>
          <w:szCs w:val="28"/>
        </w:rPr>
        <w:t xml:space="preserve"> о заполнении </w:t>
      </w:r>
      <w:r w:rsidR="0046792D">
        <w:rPr>
          <w:rFonts w:ascii="Times New Roman" w:hAnsi="Times New Roman" w:cs="Times New Roman"/>
          <w:sz w:val="28"/>
          <w:szCs w:val="28"/>
        </w:rPr>
        <w:t xml:space="preserve">бюджетной </w:t>
      </w:r>
      <w:r>
        <w:rPr>
          <w:rFonts w:ascii="Times New Roman" w:hAnsi="Times New Roman" w:cs="Times New Roman"/>
          <w:sz w:val="28"/>
          <w:szCs w:val="28"/>
        </w:rPr>
        <w:t xml:space="preserve">отчетности, </w:t>
      </w:r>
      <w:r w:rsidR="001422A9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1422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422A9">
        <w:rPr>
          <w:rFonts w:ascii="Times New Roman" w:hAnsi="Times New Roman" w:cs="Times New Roman"/>
          <w:sz w:val="28"/>
          <w:szCs w:val="28"/>
        </w:rPr>
        <w:t xml:space="preserve">у, например, </w:t>
      </w:r>
      <w:r w:rsidR="001422A9" w:rsidRPr="001422A9">
        <w:rPr>
          <w:rFonts w:ascii="Times New Roman" w:hAnsi="Times New Roman" w:cs="Times New Roman"/>
          <w:sz w:val="28"/>
          <w:szCs w:val="28"/>
        </w:rPr>
        <w:t xml:space="preserve">освоение расходов </w:t>
      </w:r>
      <w:r w:rsidR="001B128B">
        <w:rPr>
          <w:rFonts w:ascii="Times New Roman" w:hAnsi="Times New Roman" w:cs="Times New Roman"/>
          <w:sz w:val="28"/>
          <w:szCs w:val="28"/>
        </w:rPr>
        <w:t>за 1 квартал в ф. </w:t>
      </w:r>
      <w:r w:rsidR="001422A9" w:rsidRPr="001422A9">
        <w:rPr>
          <w:rFonts w:ascii="Times New Roman" w:hAnsi="Times New Roman" w:cs="Times New Roman"/>
          <w:sz w:val="28"/>
          <w:szCs w:val="28"/>
        </w:rPr>
        <w:t>0503164</w:t>
      </w:r>
      <w:r w:rsidR="001B128B">
        <w:rPr>
          <w:rFonts w:ascii="Times New Roman" w:hAnsi="Times New Roman" w:cs="Times New Roman"/>
          <w:sz w:val="28"/>
          <w:szCs w:val="28"/>
        </w:rPr>
        <w:t xml:space="preserve"> «С</w:t>
      </w:r>
      <w:r w:rsidR="001B128B" w:rsidRPr="001B128B">
        <w:rPr>
          <w:rFonts w:ascii="Times New Roman" w:hAnsi="Times New Roman" w:cs="Times New Roman"/>
          <w:sz w:val="28"/>
          <w:szCs w:val="28"/>
        </w:rPr>
        <w:t>ведения об исполнении бюджета»</w:t>
      </w:r>
      <w:r w:rsidR="001422A9" w:rsidRPr="001422A9">
        <w:rPr>
          <w:rFonts w:ascii="Times New Roman" w:hAnsi="Times New Roman" w:cs="Times New Roman"/>
          <w:sz w:val="28"/>
          <w:szCs w:val="28"/>
        </w:rPr>
        <w:t xml:space="preserve"> подлежат отражению показатели, составившие менее 20%, </w:t>
      </w:r>
      <w:r w:rsidR="00B26D56">
        <w:rPr>
          <w:rFonts w:ascii="Times New Roman" w:hAnsi="Times New Roman" w:cs="Times New Roman"/>
          <w:sz w:val="28"/>
          <w:szCs w:val="28"/>
        </w:rPr>
        <w:br/>
      </w:r>
      <w:r w:rsidR="001422A9" w:rsidRPr="001422A9">
        <w:rPr>
          <w:rFonts w:ascii="Times New Roman" w:hAnsi="Times New Roman" w:cs="Times New Roman"/>
          <w:sz w:val="28"/>
          <w:szCs w:val="28"/>
        </w:rPr>
        <w:t>с</w:t>
      </w:r>
      <w:r w:rsidR="00D611F5">
        <w:rPr>
          <w:rFonts w:ascii="Times New Roman" w:hAnsi="Times New Roman" w:cs="Times New Roman"/>
          <w:sz w:val="28"/>
          <w:szCs w:val="28"/>
        </w:rPr>
        <w:t xml:space="preserve"> </w:t>
      </w:r>
      <w:r w:rsidR="001422A9" w:rsidRPr="001422A9">
        <w:rPr>
          <w:rFonts w:ascii="Times New Roman" w:hAnsi="Times New Roman" w:cs="Times New Roman"/>
          <w:sz w:val="28"/>
          <w:szCs w:val="28"/>
        </w:rPr>
        <w:t>указанием причин, повлиявших на сложившийся процент</w:t>
      </w:r>
      <w:r w:rsidR="001422A9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084F4E">
        <w:rPr>
          <w:rFonts w:ascii="Times New Roman" w:hAnsi="Times New Roman" w:cs="Times New Roman"/>
          <w:sz w:val="28"/>
          <w:szCs w:val="28"/>
        </w:rPr>
        <w:t xml:space="preserve">КСП города </w:t>
      </w:r>
      <w:r w:rsidR="001422A9">
        <w:rPr>
          <w:rFonts w:ascii="Times New Roman" w:hAnsi="Times New Roman" w:cs="Times New Roman"/>
          <w:sz w:val="28"/>
          <w:szCs w:val="28"/>
        </w:rPr>
        <w:t>указываются результаты проверок</w:t>
      </w:r>
      <w:r w:rsidR="00473F13">
        <w:rPr>
          <w:rFonts w:ascii="Times New Roman" w:hAnsi="Times New Roman" w:cs="Times New Roman"/>
          <w:sz w:val="28"/>
          <w:szCs w:val="28"/>
        </w:rPr>
        <w:t xml:space="preserve"> в дополнение к факторам неисполнения, называемым ответственными исполнителями</w:t>
      </w:r>
      <w:r w:rsidR="001422A9">
        <w:rPr>
          <w:rFonts w:ascii="Times New Roman" w:hAnsi="Times New Roman" w:cs="Times New Roman"/>
          <w:sz w:val="28"/>
          <w:szCs w:val="28"/>
        </w:rPr>
        <w:t>.</w:t>
      </w:r>
    </w:p>
    <w:p w:rsidR="00B00814" w:rsidRDefault="001422A9" w:rsidP="001F5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A9">
        <w:rPr>
          <w:rFonts w:ascii="Times New Roman" w:hAnsi="Times New Roman" w:cs="Times New Roman"/>
          <w:sz w:val="28"/>
          <w:szCs w:val="28"/>
        </w:rPr>
        <w:t>Особое внимание уделяется капиталоемким расходам бюджета – бюджетным инвестициям, освоение которых возможно лишь в строительный сезон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6EEF">
        <w:rPr>
          <w:rFonts w:ascii="Times New Roman" w:hAnsi="Times New Roman" w:cs="Times New Roman"/>
          <w:sz w:val="28"/>
          <w:szCs w:val="28"/>
        </w:rPr>
        <w:t xml:space="preserve">а в Сибири это только 5 месяцев, </w:t>
      </w:r>
      <w:r>
        <w:rPr>
          <w:rFonts w:ascii="Times New Roman" w:hAnsi="Times New Roman" w:cs="Times New Roman"/>
          <w:sz w:val="28"/>
          <w:szCs w:val="28"/>
        </w:rPr>
        <w:t>для чего в 1 квартале анализируются проведенные закупочные процедуры, чтобы подтвердить готовность к освоению средств адресной инвестиционной программы. Во 2м и 3</w:t>
      </w:r>
      <w:r w:rsidR="00B26D5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кварталах – оценивается уже ход работ, обозначаются возможные риски.</w:t>
      </w:r>
    </w:p>
    <w:p w:rsidR="001422A9" w:rsidRPr="001422A9" w:rsidRDefault="00886DEC" w:rsidP="001F5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отдельным разделом </w:t>
      </w:r>
      <w:r w:rsidR="002D3296">
        <w:rPr>
          <w:rFonts w:ascii="Times New Roman" w:hAnsi="Times New Roman" w:cs="Times New Roman"/>
          <w:sz w:val="28"/>
          <w:szCs w:val="28"/>
        </w:rPr>
        <w:t xml:space="preserve">в заключении на квартальное </w:t>
      </w:r>
      <w:r w:rsidR="0062319A">
        <w:rPr>
          <w:rFonts w:ascii="Times New Roman" w:hAnsi="Times New Roman" w:cs="Times New Roman"/>
          <w:sz w:val="28"/>
          <w:szCs w:val="28"/>
        </w:rPr>
        <w:t xml:space="preserve">и годовое </w:t>
      </w:r>
      <w:r w:rsidR="002D3296">
        <w:rPr>
          <w:rFonts w:ascii="Times New Roman" w:hAnsi="Times New Roman" w:cs="Times New Roman"/>
          <w:sz w:val="28"/>
          <w:szCs w:val="28"/>
        </w:rPr>
        <w:t xml:space="preserve">исполнение бюджета города </w:t>
      </w:r>
      <w:r>
        <w:rPr>
          <w:rFonts w:ascii="Times New Roman" w:hAnsi="Times New Roman" w:cs="Times New Roman"/>
          <w:sz w:val="28"/>
          <w:szCs w:val="28"/>
        </w:rPr>
        <w:t xml:space="preserve">дается характеристика реализации </w:t>
      </w:r>
      <w:r w:rsidR="0062319A">
        <w:rPr>
          <w:rFonts w:ascii="Times New Roman" w:hAnsi="Times New Roman" w:cs="Times New Roman"/>
          <w:sz w:val="28"/>
          <w:szCs w:val="28"/>
        </w:rPr>
        <w:t xml:space="preserve">Стратегии СЭР города, Госпрограмм края и </w:t>
      </w:r>
      <w:r>
        <w:rPr>
          <w:rFonts w:ascii="Times New Roman" w:hAnsi="Times New Roman" w:cs="Times New Roman"/>
          <w:sz w:val="28"/>
          <w:szCs w:val="28"/>
        </w:rPr>
        <w:t>Национальных проектов.</w:t>
      </w:r>
    </w:p>
    <w:p w:rsidR="00C605FA" w:rsidRDefault="00C605FA" w:rsidP="00C60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5FA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Независимо от того, звучит ли в теме </w:t>
      </w:r>
      <w:r w:rsidR="00A5575B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C605FA">
        <w:rPr>
          <w:rFonts w:ascii="Times New Roman" w:hAnsi="Times New Roman" w:cs="Times New Roman"/>
          <w:sz w:val="28"/>
          <w:szCs w:val="28"/>
        </w:rPr>
        <w:t xml:space="preserve"> привязка к конкретной </w:t>
      </w:r>
      <w:r w:rsidR="00B26D56">
        <w:rPr>
          <w:rFonts w:ascii="Times New Roman" w:hAnsi="Times New Roman" w:cs="Times New Roman"/>
          <w:sz w:val="28"/>
          <w:szCs w:val="28"/>
        </w:rPr>
        <w:t>МП</w:t>
      </w:r>
      <w:r w:rsidRPr="00C605FA">
        <w:rPr>
          <w:rFonts w:ascii="Times New Roman" w:hAnsi="Times New Roman" w:cs="Times New Roman"/>
          <w:sz w:val="28"/>
          <w:szCs w:val="28"/>
        </w:rPr>
        <w:t xml:space="preserve">, </w:t>
      </w:r>
      <w:r w:rsidR="00C74434">
        <w:rPr>
          <w:rFonts w:ascii="Times New Roman" w:hAnsi="Times New Roman" w:cs="Times New Roman"/>
          <w:sz w:val="28"/>
          <w:szCs w:val="28"/>
        </w:rPr>
        <w:t>аудит</w:t>
      </w:r>
      <w:r w:rsidRPr="00C605FA">
        <w:rPr>
          <w:rFonts w:ascii="Times New Roman" w:hAnsi="Times New Roman" w:cs="Times New Roman"/>
          <w:sz w:val="28"/>
          <w:szCs w:val="28"/>
        </w:rPr>
        <w:t xml:space="preserve"> буд</w:t>
      </w:r>
      <w:r w:rsidR="00C74434">
        <w:rPr>
          <w:rFonts w:ascii="Times New Roman" w:hAnsi="Times New Roman" w:cs="Times New Roman"/>
          <w:sz w:val="28"/>
          <w:szCs w:val="28"/>
        </w:rPr>
        <w:t>е</w:t>
      </w:r>
      <w:r w:rsidRPr="00C605FA">
        <w:rPr>
          <w:rFonts w:ascii="Times New Roman" w:hAnsi="Times New Roman" w:cs="Times New Roman"/>
          <w:sz w:val="28"/>
          <w:szCs w:val="28"/>
        </w:rPr>
        <w:t xml:space="preserve">т </w:t>
      </w:r>
      <w:r w:rsidR="00C74434">
        <w:rPr>
          <w:rFonts w:ascii="Times New Roman" w:hAnsi="Times New Roman" w:cs="Times New Roman"/>
          <w:sz w:val="28"/>
          <w:szCs w:val="28"/>
        </w:rPr>
        <w:t>содержать исследование вопросов</w:t>
      </w:r>
      <w:r w:rsidRPr="00C605FA">
        <w:rPr>
          <w:rFonts w:ascii="Times New Roman" w:hAnsi="Times New Roman" w:cs="Times New Roman"/>
          <w:sz w:val="28"/>
          <w:szCs w:val="28"/>
        </w:rPr>
        <w:t xml:space="preserve"> реализации мероприятий</w:t>
      </w:r>
      <w:r w:rsidR="00E66EEF" w:rsidRPr="00E66EEF">
        <w:rPr>
          <w:rFonts w:ascii="Times New Roman" w:hAnsi="Times New Roman" w:cs="Times New Roman"/>
          <w:sz w:val="28"/>
          <w:szCs w:val="28"/>
        </w:rPr>
        <w:t xml:space="preserve"> </w:t>
      </w:r>
      <w:r w:rsidR="00E66EEF" w:rsidRPr="00C605FA">
        <w:rPr>
          <w:rFonts w:ascii="Times New Roman" w:hAnsi="Times New Roman" w:cs="Times New Roman"/>
          <w:sz w:val="28"/>
          <w:szCs w:val="28"/>
        </w:rPr>
        <w:t>соответствующих</w:t>
      </w:r>
      <w:r w:rsidR="00E66E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611F5">
        <w:rPr>
          <w:rFonts w:ascii="Times New Roman" w:hAnsi="Times New Roman" w:cs="Times New Roman"/>
          <w:sz w:val="28"/>
          <w:szCs w:val="28"/>
        </w:rPr>
        <w:t>.</w:t>
      </w:r>
    </w:p>
    <w:p w:rsidR="00886DEC" w:rsidRDefault="00C605FA" w:rsidP="00C60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C605FA">
        <w:rPr>
          <w:rFonts w:ascii="Times New Roman" w:hAnsi="Times New Roman" w:cs="Times New Roman"/>
          <w:sz w:val="28"/>
          <w:szCs w:val="28"/>
        </w:rPr>
        <w:t xml:space="preserve"> актах в обязательном порядке имеется отдельный раздел </w:t>
      </w:r>
      <w:r w:rsidR="005F7D56">
        <w:rPr>
          <w:rFonts w:ascii="Times New Roman" w:hAnsi="Times New Roman" w:cs="Times New Roman"/>
          <w:sz w:val="28"/>
          <w:szCs w:val="28"/>
        </w:rPr>
        <w:br/>
      </w:r>
      <w:r w:rsidRPr="00C605FA">
        <w:rPr>
          <w:rFonts w:ascii="Times New Roman" w:hAnsi="Times New Roman" w:cs="Times New Roman"/>
          <w:sz w:val="28"/>
          <w:szCs w:val="28"/>
        </w:rPr>
        <w:t xml:space="preserve">по </w:t>
      </w:r>
      <w:r w:rsidR="00E66EEF">
        <w:rPr>
          <w:rFonts w:ascii="Times New Roman" w:hAnsi="Times New Roman" w:cs="Times New Roman"/>
          <w:sz w:val="28"/>
          <w:szCs w:val="28"/>
        </w:rPr>
        <w:t>проверке</w:t>
      </w:r>
      <w:r w:rsidRPr="00C605FA">
        <w:rPr>
          <w:rFonts w:ascii="Times New Roman" w:hAnsi="Times New Roman" w:cs="Times New Roman"/>
          <w:sz w:val="28"/>
          <w:szCs w:val="28"/>
        </w:rPr>
        <w:t xml:space="preserve"> достижи</w:t>
      </w:r>
      <w:r w:rsidR="00E66EEF">
        <w:rPr>
          <w:rFonts w:ascii="Times New Roman" w:hAnsi="Times New Roman" w:cs="Times New Roman"/>
          <w:sz w:val="28"/>
          <w:szCs w:val="28"/>
        </w:rPr>
        <w:t>мости</w:t>
      </w:r>
      <w:r w:rsidRPr="00C605FA">
        <w:rPr>
          <w:rFonts w:ascii="Times New Roman" w:hAnsi="Times New Roman" w:cs="Times New Roman"/>
          <w:sz w:val="28"/>
          <w:szCs w:val="28"/>
        </w:rPr>
        <w:t xml:space="preserve"> показателей р</w:t>
      </w:r>
      <w:r w:rsidR="00D611F5">
        <w:rPr>
          <w:rFonts w:ascii="Times New Roman" w:hAnsi="Times New Roman" w:cs="Times New Roman"/>
          <w:sz w:val="28"/>
          <w:szCs w:val="28"/>
        </w:rPr>
        <w:t>езультативности и индикаторов.</w:t>
      </w:r>
    </w:p>
    <w:p w:rsidR="004A3791" w:rsidRDefault="004D7E72" w:rsidP="004D7E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E72">
        <w:rPr>
          <w:rFonts w:ascii="Times New Roman" w:hAnsi="Times New Roman" w:cs="Times New Roman"/>
          <w:sz w:val="28"/>
          <w:szCs w:val="28"/>
        </w:rPr>
        <w:t xml:space="preserve">В.2023 </w:t>
      </w:r>
      <w:r w:rsidR="00291CA2">
        <w:rPr>
          <w:rFonts w:ascii="Times New Roman" w:hAnsi="Times New Roman" w:cs="Times New Roman"/>
          <w:sz w:val="28"/>
          <w:szCs w:val="28"/>
        </w:rPr>
        <w:t>году завершено</w:t>
      </w:r>
      <w:r w:rsidR="0049772B">
        <w:rPr>
          <w:rFonts w:ascii="Times New Roman" w:hAnsi="Times New Roman" w:cs="Times New Roman"/>
          <w:sz w:val="28"/>
          <w:szCs w:val="28"/>
        </w:rPr>
        <w:t xml:space="preserve"> ЭАМ «</w:t>
      </w:r>
      <w:r w:rsidR="0049772B" w:rsidRPr="0049772B">
        <w:rPr>
          <w:rFonts w:ascii="Times New Roman" w:hAnsi="Times New Roman" w:cs="Times New Roman"/>
          <w:sz w:val="28"/>
          <w:szCs w:val="28"/>
        </w:rPr>
        <w:t>Анализ действующей системы управления муниципальными программами города. Оценка реализуемости достижения отдельных показателей результативности (целевых индикаторов) муниципальных программ города Красноярска</w:t>
      </w:r>
      <w:r w:rsidR="0049772B">
        <w:rPr>
          <w:rFonts w:ascii="Times New Roman" w:hAnsi="Times New Roman" w:cs="Times New Roman"/>
          <w:sz w:val="28"/>
          <w:szCs w:val="28"/>
        </w:rPr>
        <w:t>» Полный текст заключения размещен на интернет-сайте КСП города Красно</w:t>
      </w:r>
      <w:r w:rsidR="00D611F5">
        <w:rPr>
          <w:rFonts w:ascii="Times New Roman" w:hAnsi="Times New Roman" w:cs="Times New Roman"/>
          <w:sz w:val="28"/>
          <w:szCs w:val="28"/>
        </w:rPr>
        <w:t>ярска в разделе «Деятельность».</w:t>
      </w:r>
    </w:p>
    <w:p w:rsidR="0049772B" w:rsidRDefault="0049772B" w:rsidP="001F5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</w:t>
      </w:r>
      <w:r w:rsidR="004D7E72">
        <w:rPr>
          <w:rFonts w:ascii="Times New Roman" w:hAnsi="Times New Roman" w:cs="Times New Roman"/>
          <w:sz w:val="28"/>
          <w:szCs w:val="28"/>
        </w:rPr>
        <w:t>обобщен</w:t>
      </w:r>
      <w:r w:rsidR="007F3FE7">
        <w:rPr>
          <w:rFonts w:ascii="Times New Roman" w:hAnsi="Times New Roman" w:cs="Times New Roman"/>
          <w:sz w:val="28"/>
          <w:szCs w:val="28"/>
        </w:rPr>
        <w:t>ы выводы</w:t>
      </w:r>
      <w:r w:rsidR="004D7E72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26D56">
        <w:rPr>
          <w:rFonts w:ascii="Times New Roman" w:hAnsi="Times New Roman" w:cs="Times New Roman"/>
          <w:sz w:val="28"/>
          <w:szCs w:val="28"/>
        </w:rPr>
        <w:t>МП</w:t>
      </w:r>
      <w:r w:rsidR="004D7E72">
        <w:rPr>
          <w:rFonts w:ascii="Times New Roman" w:hAnsi="Times New Roman" w:cs="Times New Roman"/>
          <w:sz w:val="28"/>
          <w:szCs w:val="28"/>
        </w:rPr>
        <w:t xml:space="preserve">, проанализирована </w:t>
      </w:r>
      <w:r>
        <w:rPr>
          <w:rFonts w:ascii="Times New Roman" w:hAnsi="Times New Roman" w:cs="Times New Roman"/>
          <w:sz w:val="28"/>
          <w:szCs w:val="28"/>
        </w:rPr>
        <w:t xml:space="preserve">существующая система и </w:t>
      </w:r>
      <w:r w:rsidR="004D7E72">
        <w:rPr>
          <w:rFonts w:ascii="Times New Roman" w:hAnsi="Times New Roman" w:cs="Times New Roman"/>
          <w:sz w:val="28"/>
          <w:szCs w:val="28"/>
        </w:rPr>
        <w:t xml:space="preserve">отражены </w:t>
      </w:r>
      <w:r>
        <w:rPr>
          <w:rFonts w:ascii="Times New Roman" w:hAnsi="Times New Roman" w:cs="Times New Roman"/>
          <w:sz w:val="28"/>
          <w:szCs w:val="28"/>
        </w:rPr>
        <w:t>ее недостатки применительно к новациям законодательства. Обращалось внимание на имеющиеся узкие места и риски возможных пробуксовок при переходе к новой системе управления формированием и реализацией государственных и муниципальных программ.</w:t>
      </w:r>
    </w:p>
    <w:p w:rsidR="0049772B" w:rsidRDefault="00A5575B" w:rsidP="001F5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4D7E72">
        <w:rPr>
          <w:rFonts w:ascii="Times New Roman" w:hAnsi="Times New Roman" w:cs="Times New Roman"/>
          <w:sz w:val="28"/>
          <w:szCs w:val="28"/>
        </w:rPr>
        <w:t xml:space="preserve">также приведены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A552AF">
        <w:rPr>
          <w:rFonts w:ascii="Times New Roman" w:hAnsi="Times New Roman" w:cs="Times New Roman"/>
          <w:sz w:val="28"/>
          <w:szCs w:val="28"/>
        </w:rPr>
        <w:t xml:space="preserve"> оценки эффективности </w:t>
      </w:r>
      <w:r w:rsidR="00B26D56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5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2 из 14 </w:t>
      </w:r>
      <w:r w:rsidR="00B26D56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C30304">
        <w:rPr>
          <w:rFonts w:ascii="Times New Roman" w:hAnsi="Times New Roman" w:cs="Times New Roman"/>
          <w:sz w:val="28"/>
          <w:szCs w:val="28"/>
        </w:rPr>
        <w:t>было возможно</w:t>
      </w:r>
      <w:r>
        <w:rPr>
          <w:rFonts w:ascii="Times New Roman" w:hAnsi="Times New Roman" w:cs="Times New Roman"/>
          <w:sz w:val="28"/>
          <w:szCs w:val="28"/>
        </w:rPr>
        <w:t xml:space="preserve"> оценить </w:t>
      </w:r>
      <w:r w:rsidR="00A552A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характеристикам, аналогичным </w:t>
      </w:r>
      <w:r w:rsidR="00A552AF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 xml:space="preserve">е Счетной палаты РФ, так как у этих программ были </w:t>
      </w:r>
      <w:r w:rsidR="00A552AF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ующие</w:t>
      </w:r>
      <w:r w:rsidR="00A552AF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 xml:space="preserve">и. Но и эти две программы </w:t>
      </w:r>
      <w:r w:rsidR="00A552AF">
        <w:rPr>
          <w:rFonts w:ascii="Times New Roman" w:hAnsi="Times New Roman" w:cs="Times New Roman"/>
          <w:sz w:val="28"/>
          <w:szCs w:val="28"/>
        </w:rPr>
        <w:t>получили низкие баллы при том, что департаментом экономики</w:t>
      </w:r>
      <w:r w:rsidR="00C3030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A552AF">
        <w:rPr>
          <w:rFonts w:ascii="Times New Roman" w:hAnsi="Times New Roman" w:cs="Times New Roman"/>
          <w:sz w:val="28"/>
          <w:szCs w:val="28"/>
        </w:rPr>
        <w:t>по итогам года всегда присуждается высокая оценка эффективности их реализации.</w:t>
      </w:r>
    </w:p>
    <w:p w:rsidR="00A552AF" w:rsidRDefault="00A552AF" w:rsidP="001F5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завершающем разделе заключения даны</w:t>
      </w:r>
      <w:r w:rsidR="00A5575B">
        <w:rPr>
          <w:rFonts w:ascii="Times New Roman" w:hAnsi="Times New Roman" w:cs="Times New Roman"/>
          <w:sz w:val="28"/>
          <w:szCs w:val="28"/>
        </w:rPr>
        <w:t xml:space="preserve"> основные характеристики новой системы формирования и реализации МП</w:t>
      </w:r>
      <w:r>
        <w:rPr>
          <w:rFonts w:ascii="Times New Roman" w:hAnsi="Times New Roman" w:cs="Times New Roman"/>
          <w:sz w:val="28"/>
          <w:szCs w:val="28"/>
        </w:rPr>
        <w:t xml:space="preserve">, требующие осмысления </w:t>
      </w:r>
      <w:r w:rsidR="00A557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специальной подготовки специалистов.</w:t>
      </w:r>
    </w:p>
    <w:p w:rsidR="006F4B21" w:rsidRDefault="00A552AF" w:rsidP="00A552A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итогу </w:t>
      </w:r>
      <w:r w:rsidR="00A5575B">
        <w:rPr>
          <w:rFonts w:ascii="Times New Roman" w:hAnsi="Times New Roman" w:cs="Times New Roman"/>
          <w:sz w:val="28"/>
          <w:szCs w:val="28"/>
        </w:rPr>
        <w:t xml:space="preserve">ЭАМ </w:t>
      </w:r>
      <w:r w:rsidR="006F4B21">
        <w:rPr>
          <w:rFonts w:ascii="Times New Roman" w:hAnsi="Times New Roman" w:cs="Times New Roman"/>
          <w:sz w:val="28"/>
          <w:szCs w:val="28"/>
        </w:rPr>
        <w:t xml:space="preserve">даны рекомендации </w:t>
      </w:r>
      <w:r w:rsidR="00D01F15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EA1F7C">
        <w:rPr>
          <w:rFonts w:ascii="Times New Roman" w:hAnsi="Times New Roman" w:cs="Times New Roman"/>
          <w:sz w:val="28"/>
          <w:szCs w:val="28"/>
        </w:rPr>
        <w:t>Администрации города,</w:t>
      </w:r>
      <w:r w:rsidR="00EA1F7C">
        <w:rPr>
          <w:rFonts w:ascii="Times New Roman" w:hAnsi="Times New Roman" w:cs="Times New Roman"/>
          <w:sz w:val="28"/>
          <w:szCs w:val="28"/>
        </w:rPr>
        <w:br/>
      </w:r>
      <w:r w:rsidR="006F4B21">
        <w:rPr>
          <w:rFonts w:ascii="Times New Roman" w:hAnsi="Times New Roman" w:cs="Times New Roman"/>
          <w:sz w:val="28"/>
          <w:szCs w:val="28"/>
        </w:rPr>
        <w:t xml:space="preserve">что обычно происходит, но и представительному органу, так как меняющаяся система управления формированием и реализацией МП налагает и на них определенные </w:t>
      </w:r>
      <w:r w:rsidR="00B574E7">
        <w:rPr>
          <w:rFonts w:ascii="Times New Roman" w:hAnsi="Times New Roman" w:cs="Times New Roman"/>
          <w:sz w:val="28"/>
          <w:szCs w:val="28"/>
        </w:rPr>
        <w:t>функции</w:t>
      </w:r>
      <w:r w:rsidR="006F4B21">
        <w:rPr>
          <w:rFonts w:ascii="Times New Roman" w:hAnsi="Times New Roman" w:cs="Times New Roman"/>
          <w:sz w:val="28"/>
          <w:szCs w:val="28"/>
        </w:rPr>
        <w:t>.</w:t>
      </w:r>
    </w:p>
    <w:p w:rsidR="006536DD" w:rsidRDefault="00A5575B" w:rsidP="006536D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575B">
        <w:rPr>
          <w:rFonts w:ascii="Times New Roman" w:hAnsi="Times New Roman" w:cs="Times New Roman"/>
          <w:sz w:val="28"/>
          <w:szCs w:val="28"/>
        </w:rPr>
        <w:t>Кроме того, н</w:t>
      </w:r>
      <w:r w:rsidR="00A552AF" w:rsidRPr="00A5575B">
        <w:rPr>
          <w:rFonts w:ascii="Times New Roman" w:hAnsi="Times New Roman" w:cs="Times New Roman"/>
          <w:sz w:val="28"/>
          <w:szCs w:val="28"/>
        </w:rPr>
        <w:t>ами</w:t>
      </w:r>
      <w:r w:rsidR="00A552AF">
        <w:rPr>
          <w:rFonts w:ascii="Times New Roman" w:hAnsi="Times New Roman" w:cs="Times New Roman"/>
          <w:sz w:val="28"/>
          <w:szCs w:val="28"/>
        </w:rPr>
        <w:t xml:space="preserve"> предложена </w:t>
      </w:r>
      <w:r w:rsidR="006F4B21">
        <w:rPr>
          <w:rFonts w:ascii="Times New Roman" w:hAnsi="Times New Roman" w:cs="Times New Roman"/>
          <w:sz w:val="28"/>
          <w:szCs w:val="28"/>
        </w:rPr>
        <w:t>совместная</w:t>
      </w:r>
      <w:r w:rsidR="00A552AF">
        <w:rPr>
          <w:rFonts w:ascii="Times New Roman" w:hAnsi="Times New Roman" w:cs="Times New Roman"/>
          <w:sz w:val="28"/>
          <w:szCs w:val="28"/>
        </w:rPr>
        <w:t xml:space="preserve"> работа по подготовке </w:t>
      </w:r>
      <w:r w:rsidR="00B26D56">
        <w:rPr>
          <w:rFonts w:ascii="Times New Roman" w:hAnsi="Times New Roman" w:cs="Times New Roman"/>
          <w:sz w:val="28"/>
          <w:szCs w:val="28"/>
        </w:rPr>
        <w:br/>
      </w:r>
      <w:r w:rsidR="00A552AF">
        <w:rPr>
          <w:rFonts w:ascii="Times New Roman" w:hAnsi="Times New Roman" w:cs="Times New Roman"/>
          <w:sz w:val="28"/>
          <w:szCs w:val="28"/>
        </w:rPr>
        <w:t>к формированию муниципальных программ в новом формате.</w:t>
      </w:r>
      <w:r w:rsidR="006536DD" w:rsidRPr="006536DD">
        <w:rPr>
          <w:rFonts w:ascii="Times New Roman" w:hAnsi="Times New Roman" w:cs="Times New Roman"/>
          <w:sz w:val="28"/>
          <w:szCs w:val="28"/>
        </w:rPr>
        <w:t xml:space="preserve"> </w:t>
      </w:r>
      <w:r w:rsidR="006536DD">
        <w:rPr>
          <w:rFonts w:ascii="Times New Roman" w:hAnsi="Times New Roman" w:cs="Times New Roman"/>
          <w:sz w:val="28"/>
          <w:szCs w:val="28"/>
        </w:rPr>
        <w:t>П</w:t>
      </w:r>
      <w:r w:rsidR="006536DD" w:rsidRPr="004D7E72">
        <w:rPr>
          <w:rFonts w:ascii="Times New Roman" w:hAnsi="Times New Roman" w:cs="Times New Roman"/>
          <w:sz w:val="28"/>
          <w:szCs w:val="28"/>
        </w:rPr>
        <w:t xml:space="preserve">о инициативе </w:t>
      </w:r>
      <w:r w:rsidR="00AC3DA0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6536DD" w:rsidRPr="004D7E72">
        <w:rPr>
          <w:rFonts w:ascii="Times New Roman" w:hAnsi="Times New Roman" w:cs="Times New Roman"/>
          <w:sz w:val="28"/>
          <w:szCs w:val="28"/>
        </w:rPr>
        <w:t>сформирова</w:t>
      </w:r>
      <w:r w:rsidR="00AC3DA0">
        <w:rPr>
          <w:rFonts w:ascii="Times New Roman" w:hAnsi="Times New Roman" w:cs="Times New Roman"/>
          <w:sz w:val="28"/>
          <w:szCs w:val="28"/>
        </w:rPr>
        <w:t>н</w:t>
      </w:r>
      <w:r w:rsidR="006536DD" w:rsidRPr="004D7E72">
        <w:rPr>
          <w:rFonts w:ascii="Times New Roman" w:hAnsi="Times New Roman" w:cs="Times New Roman"/>
          <w:sz w:val="28"/>
          <w:szCs w:val="28"/>
        </w:rPr>
        <w:t xml:space="preserve">а </w:t>
      </w:r>
      <w:r w:rsidR="006536DD">
        <w:rPr>
          <w:rFonts w:ascii="Times New Roman" w:hAnsi="Times New Roman" w:cs="Times New Roman"/>
          <w:sz w:val="28"/>
          <w:szCs w:val="28"/>
        </w:rPr>
        <w:t>специальн</w:t>
      </w:r>
      <w:r w:rsidR="00AC3DA0">
        <w:rPr>
          <w:rFonts w:ascii="Times New Roman" w:hAnsi="Times New Roman" w:cs="Times New Roman"/>
          <w:sz w:val="28"/>
          <w:szCs w:val="28"/>
        </w:rPr>
        <w:t>ая</w:t>
      </w:r>
      <w:r w:rsidR="006536DD">
        <w:rPr>
          <w:rFonts w:ascii="Times New Roman" w:hAnsi="Times New Roman" w:cs="Times New Roman"/>
          <w:sz w:val="28"/>
          <w:szCs w:val="28"/>
        </w:rPr>
        <w:t xml:space="preserve"> </w:t>
      </w:r>
      <w:r w:rsidR="00AC3DA0">
        <w:rPr>
          <w:rFonts w:ascii="Times New Roman" w:hAnsi="Times New Roman" w:cs="Times New Roman"/>
          <w:sz w:val="28"/>
          <w:szCs w:val="28"/>
        </w:rPr>
        <w:t>Рабочая группа</w:t>
      </w:r>
      <w:r w:rsidR="006536DD" w:rsidRPr="004D7E72">
        <w:rPr>
          <w:rFonts w:ascii="Times New Roman" w:hAnsi="Times New Roman" w:cs="Times New Roman"/>
          <w:sz w:val="28"/>
          <w:szCs w:val="28"/>
        </w:rPr>
        <w:t>.</w:t>
      </w:r>
    </w:p>
    <w:p w:rsidR="00A552AF" w:rsidRDefault="00AC5557" w:rsidP="00EA1F7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 и начал реализацию цикл заседаний Рабочей группы</w:t>
      </w:r>
      <w:r w:rsidR="00713E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713E95">
        <w:rPr>
          <w:rFonts w:ascii="Times New Roman" w:hAnsi="Times New Roman" w:cs="Times New Roman"/>
          <w:sz w:val="28"/>
          <w:szCs w:val="28"/>
        </w:rPr>
        <w:t>на котор</w:t>
      </w:r>
      <w:r w:rsidR="00C75830">
        <w:rPr>
          <w:rFonts w:ascii="Times New Roman" w:hAnsi="Times New Roman" w:cs="Times New Roman"/>
          <w:sz w:val="28"/>
          <w:szCs w:val="28"/>
        </w:rPr>
        <w:t>ых</w:t>
      </w:r>
      <w:r w:rsidR="00713E95">
        <w:rPr>
          <w:rFonts w:ascii="Times New Roman" w:hAnsi="Times New Roman" w:cs="Times New Roman"/>
          <w:sz w:val="28"/>
          <w:szCs w:val="28"/>
        </w:rPr>
        <w:t xml:space="preserve"> сначала были выбраны две пилотных </w:t>
      </w:r>
      <w:r w:rsidR="00B26D56">
        <w:rPr>
          <w:rFonts w:ascii="Times New Roman" w:hAnsi="Times New Roman" w:cs="Times New Roman"/>
          <w:sz w:val="28"/>
          <w:szCs w:val="28"/>
        </w:rPr>
        <w:t xml:space="preserve">МП </w:t>
      </w:r>
      <w:r w:rsidR="00713E95" w:rsidRPr="009E6DD5">
        <w:rPr>
          <w:rFonts w:ascii="Times New Roman" w:hAnsi="Times New Roman" w:cs="Times New Roman"/>
          <w:sz w:val="28"/>
          <w:szCs w:val="28"/>
        </w:rPr>
        <w:t xml:space="preserve">с различиями в подходах </w:t>
      </w:r>
      <w:r w:rsidR="00B26D56">
        <w:rPr>
          <w:rFonts w:ascii="Times New Roman" w:hAnsi="Times New Roman" w:cs="Times New Roman"/>
          <w:sz w:val="28"/>
          <w:szCs w:val="28"/>
        </w:rPr>
        <w:br/>
      </w:r>
      <w:r w:rsidR="00713E95" w:rsidRPr="009E6DD5">
        <w:rPr>
          <w:rFonts w:ascii="Times New Roman" w:hAnsi="Times New Roman" w:cs="Times New Roman"/>
          <w:sz w:val="28"/>
          <w:szCs w:val="28"/>
        </w:rPr>
        <w:t>к их формированию: это «Цифров</w:t>
      </w:r>
      <w:r w:rsidR="00731188" w:rsidRPr="009E6DD5">
        <w:rPr>
          <w:rFonts w:ascii="Times New Roman" w:hAnsi="Times New Roman" w:cs="Times New Roman"/>
          <w:sz w:val="28"/>
          <w:szCs w:val="28"/>
        </w:rPr>
        <w:t>изация города»</w:t>
      </w:r>
      <w:r w:rsidR="00713E95" w:rsidRPr="009E6DD5">
        <w:rPr>
          <w:rFonts w:ascii="Times New Roman" w:hAnsi="Times New Roman" w:cs="Times New Roman"/>
          <w:sz w:val="28"/>
          <w:szCs w:val="28"/>
        </w:rPr>
        <w:t xml:space="preserve"> и </w:t>
      </w:r>
      <w:r w:rsidR="00731188" w:rsidRPr="009E6DD5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D130D7" w:rsidRPr="009E6DD5">
        <w:rPr>
          <w:rFonts w:ascii="Times New Roman" w:hAnsi="Times New Roman" w:cs="Times New Roman"/>
          <w:sz w:val="28"/>
          <w:szCs w:val="28"/>
        </w:rPr>
        <w:t>Физ</w:t>
      </w:r>
      <w:r w:rsidR="00731188" w:rsidRPr="009E6DD5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D130D7" w:rsidRPr="009E6DD5">
        <w:rPr>
          <w:rFonts w:ascii="Times New Roman" w:hAnsi="Times New Roman" w:cs="Times New Roman"/>
          <w:sz w:val="28"/>
          <w:szCs w:val="28"/>
        </w:rPr>
        <w:t>культур</w:t>
      </w:r>
      <w:r w:rsidR="00731188" w:rsidRPr="009E6DD5">
        <w:rPr>
          <w:rFonts w:ascii="Times New Roman" w:hAnsi="Times New Roman" w:cs="Times New Roman"/>
          <w:sz w:val="28"/>
          <w:szCs w:val="28"/>
        </w:rPr>
        <w:t>ы и спорта».</w:t>
      </w:r>
    </w:p>
    <w:p w:rsidR="00420E9E" w:rsidRDefault="00420E9E" w:rsidP="00EA1F7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</w:t>
      </w:r>
      <w:bookmarkStart w:id="0" w:name="_GoBack"/>
      <w:r w:rsidR="00B26D56">
        <w:rPr>
          <w:rFonts w:ascii="Times New Roman" w:hAnsi="Times New Roman" w:cs="Times New Roman"/>
          <w:sz w:val="28"/>
          <w:szCs w:val="28"/>
        </w:rPr>
        <w:t xml:space="preserve">КСП </w:t>
      </w:r>
      <w:bookmarkEnd w:id="0"/>
      <w:r>
        <w:rPr>
          <w:rFonts w:ascii="Times New Roman" w:hAnsi="Times New Roman" w:cs="Times New Roman"/>
          <w:sz w:val="28"/>
          <w:szCs w:val="28"/>
        </w:rPr>
        <w:t>обращает внимание разработчиков МП в городе Красноярске.</w:t>
      </w:r>
    </w:p>
    <w:p w:rsidR="008F24E7" w:rsidRPr="008F24E7" w:rsidRDefault="00420E9E" w:rsidP="00EA1F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24E7">
        <w:rPr>
          <w:rFonts w:ascii="Times New Roman" w:hAnsi="Times New Roman" w:cs="Times New Roman"/>
          <w:sz w:val="28"/>
          <w:szCs w:val="28"/>
        </w:rPr>
        <w:t>Необходимо пересмотреть подходы как к разработке и формированию МП, так и к их изменениям. Требует анализа новая структура МП, поскольку должна формироваться в виде системы документов</w:t>
      </w:r>
      <w:r w:rsidR="00EA1F7C">
        <w:rPr>
          <w:rFonts w:ascii="Times New Roman" w:hAnsi="Times New Roman" w:cs="Times New Roman"/>
          <w:sz w:val="28"/>
          <w:szCs w:val="28"/>
        </w:rPr>
        <w:t>.</w:t>
      </w:r>
    </w:p>
    <w:p w:rsidR="008F24E7" w:rsidRPr="008F24E7" w:rsidRDefault="008F24E7" w:rsidP="00EA1F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E7">
        <w:rPr>
          <w:rFonts w:ascii="Times New Roman" w:hAnsi="Times New Roman" w:cs="Times New Roman"/>
          <w:sz w:val="28"/>
          <w:szCs w:val="28"/>
        </w:rPr>
        <w:lastRenderedPageBreak/>
        <w:t>Целесообразно пересмотреть сложившуюся систему управления данными процедурами, задействовать проектный офис и образовать новые сов</w:t>
      </w:r>
      <w:r w:rsidR="00EA1F7C">
        <w:rPr>
          <w:rFonts w:ascii="Times New Roman" w:hAnsi="Times New Roman" w:cs="Times New Roman"/>
          <w:sz w:val="28"/>
          <w:szCs w:val="28"/>
        </w:rPr>
        <w:t>ещательные органы или Комиссии.</w:t>
      </w:r>
    </w:p>
    <w:p w:rsidR="00420E9E" w:rsidRPr="008F24E7" w:rsidRDefault="00420E9E" w:rsidP="00EA1F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E7">
        <w:rPr>
          <w:rFonts w:ascii="Times New Roman" w:hAnsi="Times New Roman" w:cs="Times New Roman"/>
          <w:sz w:val="28"/>
          <w:szCs w:val="28"/>
        </w:rPr>
        <w:t>При выделении в МП проектной части проработать создание муниципальных проектов, направленных на устойчивое развитие муниципального образования</w:t>
      </w:r>
      <w:r w:rsidR="00EA1F7C">
        <w:rPr>
          <w:rFonts w:ascii="Times New Roman" w:hAnsi="Times New Roman" w:cs="Times New Roman"/>
          <w:sz w:val="28"/>
          <w:szCs w:val="28"/>
        </w:rPr>
        <w:t>.</w:t>
      </w:r>
    </w:p>
    <w:p w:rsidR="000E0DE9" w:rsidRPr="000E0DE9" w:rsidRDefault="000E0DE9" w:rsidP="00EA1F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DE9">
        <w:rPr>
          <w:rFonts w:ascii="Times New Roman" w:hAnsi="Times New Roman" w:cs="Times New Roman"/>
          <w:sz w:val="28"/>
          <w:szCs w:val="28"/>
        </w:rPr>
        <w:t xml:space="preserve">Разработать систему контроля за реализацией МП, как то предусмотрено Методическими рекомендациями – это и формирование плана, и ежемесячный мониторинг реализации мероприятий, в </w:t>
      </w:r>
      <w:r w:rsidR="00EA1F7C">
        <w:rPr>
          <w:rFonts w:ascii="Times New Roman" w:hAnsi="Times New Roman" w:cs="Times New Roman"/>
          <w:sz w:val="28"/>
          <w:szCs w:val="28"/>
        </w:rPr>
        <w:t>том числе по контрольным точкам</w:t>
      </w:r>
      <w:r w:rsidR="00EA1F7C">
        <w:rPr>
          <w:rFonts w:ascii="Times New Roman" w:hAnsi="Times New Roman" w:cs="Times New Roman"/>
          <w:sz w:val="28"/>
          <w:szCs w:val="28"/>
        </w:rPr>
        <w:br/>
      </w:r>
      <w:r w:rsidRPr="000E0DE9">
        <w:rPr>
          <w:rFonts w:ascii="Times New Roman" w:hAnsi="Times New Roman" w:cs="Times New Roman"/>
          <w:sz w:val="28"/>
          <w:szCs w:val="28"/>
        </w:rPr>
        <w:t>и ежеквартальная отчетность.</w:t>
      </w:r>
    </w:p>
    <w:p w:rsidR="000E0DE9" w:rsidRDefault="000E0DE9" w:rsidP="00EA1F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DE9">
        <w:rPr>
          <w:rFonts w:ascii="Times New Roman" w:hAnsi="Times New Roman" w:cs="Times New Roman"/>
          <w:sz w:val="28"/>
          <w:szCs w:val="28"/>
        </w:rPr>
        <w:t>Оценка эффективности реализации ГП и МП осуществляется по единым подходам, определенным Постановлением П</w:t>
      </w:r>
      <w:r w:rsidR="00EA1F7C">
        <w:rPr>
          <w:rFonts w:ascii="Times New Roman" w:hAnsi="Times New Roman" w:cs="Times New Roman"/>
          <w:sz w:val="28"/>
          <w:szCs w:val="28"/>
        </w:rPr>
        <w:t>равительства РФ от 15.05.2023 №</w:t>
      </w:r>
      <w:r>
        <w:rPr>
          <w:rFonts w:ascii="Times New Roman" w:hAnsi="Times New Roman" w:cs="Times New Roman"/>
          <w:sz w:val="28"/>
          <w:szCs w:val="28"/>
        </w:rPr>
        <w:t> 7</w:t>
      </w:r>
      <w:r w:rsidRPr="000E0DE9">
        <w:rPr>
          <w:rFonts w:ascii="Times New Roman" w:hAnsi="Times New Roman" w:cs="Times New Roman"/>
          <w:sz w:val="28"/>
          <w:szCs w:val="28"/>
        </w:rPr>
        <w:t>52.</w:t>
      </w:r>
    </w:p>
    <w:p w:rsidR="00420E9E" w:rsidRPr="008F24E7" w:rsidRDefault="00420E9E" w:rsidP="00EA1F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E7">
        <w:rPr>
          <w:rFonts w:ascii="Times New Roman" w:hAnsi="Times New Roman" w:cs="Times New Roman"/>
          <w:sz w:val="28"/>
          <w:szCs w:val="28"/>
        </w:rPr>
        <w:t>Отработать формулиров</w:t>
      </w:r>
      <w:r w:rsidR="00B172DC">
        <w:rPr>
          <w:rFonts w:ascii="Times New Roman" w:hAnsi="Times New Roman" w:cs="Times New Roman"/>
          <w:sz w:val="28"/>
          <w:szCs w:val="28"/>
        </w:rPr>
        <w:t>ки</w:t>
      </w:r>
      <w:r w:rsidRPr="008F24E7">
        <w:rPr>
          <w:rFonts w:ascii="Times New Roman" w:hAnsi="Times New Roman" w:cs="Times New Roman"/>
          <w:sz w:val="28"/>
          <w:szCs w:val="28"/>
        </w:rPr>
        <w:t xml:space="preserve"> мероприятий и показателей (результатов), как не идентичных позиций, имеющих различные цели. </w:t>
      </w:r>
      <w:r w:rsidR="00450303" w:rsidRPr="008F24E7">
        <w:rPr>
          <w:rFonts w:ascii="Times New Roman" w:hAnsi="Times New Roman" w:cs="Times New Roman"/>
          <w:sz w:val="28"/>
          <w:szCs w:val="28"/>
        </w:rPr>
        <w:t>Не повторять при этом допущенных ошибок в предыдущие периоды.</w:t>
      </w:r>
    </w:p>
    <w:p w:rsidR="00B85313" w:rsidRDefault="000E0DE9" w:rsidP="008F24E7">
      <w:pPr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>П</w:t>
      </w:r>
      <w:r w:rsidR="00B85313">
        <w:rPr>
          <w:rStyle w:val="fontstyle01"/>
        </w:rPr>
        <w:t>ри постановке целей МП рекомендуется обеспечить</w:t>
      </w:r>
      <w:r>
        <w:rPr>
          <w:rStyle w:val="fontstyle01"/>
        </w:rPr>
        <w:t xml:space="preserve"> </w:t>
      </w:r>
      <w:r w:rsidR="00B85313">
        <w:rPr>
          <w:rStyle w:val="fontstyle01"/>
        </w:rPr>
        <w:t xml:space="preserve">возможность проверки и подтверждения их достижения. Для этого для каждой цели МП, </w:t>
      </w:r>
      <w:r>
        <w:rPr>
          <w:rStyle w:val="fontstyle01"/>
        </w:rPr>
        <w:br/>
      </w:r>
      <w:r w:rsidR="00B85313">
        <w:rPr>
          <w:rStyle w:val="fontstyle01"/>
        </w:rPr>
        <w:t xml:space="preserve">а также задачи ее структурного элемента </w:t>
      </w:r>
      <w:r w:rsidR="00B85313" w:rsidRPr="008F24E7">
        <w:rPr>
          <w:rStyle w:val="fontstyle01"/>
          <w:u w:val="single"/>
        </w:rPr>
        <w:t>формируются показатели</w:t>
      </w:r>
      <w:r w:rsidR="00B85313">
        <w:rPr>
          <w:rStyle w:val="fontstyle01"/>
        </w:rPr>
        <w:t>,</w:t>
      </w:r>
      <w:r w:rsidR="00B85313" w:rsidRPr="008F24E7">
        <w:rPr>
          <w:color w:val="000000"/>
          <w:sz w:val="28"/>
          <w:szCs w:val="28"/>
        </w:rPr>
        <w:br/>
      </w:r>
      <w:r w:rsidR="00B85313">
        <w:rPr>
          <w:rStyle w:val="fontstyle01"/>
        </w:rPr>
        <w:t>отвечающие критериям измеримости (</w:t>
      </w:r>
      <w:proofErr w:type="spellStart"/>
      <w:r w:rsidR="00B85313">
        <w:rPr>
          <w:rStyle w:val="fontstyle01"/>
        </w:rPr>
        <w:t>счетности</w:t>
      </w:r>
      <w:proofErr w:type="spellEnd"/>
      <w:r w:rsidR="00B85313">
        <w:rPr>
          <w:rStyle w:val="fontstyle01"/>
        </w:rPr>
        <w:t>) и однократности учета.</w:t>
      </w:r>
      <w:r w:rsidR="00B85313" w:rsidRPr="008F24E7">
        <w:rPr>
          <w:color w:val="000000"/>
          <w:sz w:val="28"/>
          <w:szCs w:val="28"/>
        </w:rPr>
        <w:br/>
      </w:r>
      <w:r w:rsidR="003639AD">
        <w:rPr>
          <w:rStyle w:val="fontstyle01"/>
        </w:rPr>
        <w:t>З</w:t>
      </w:r>
      <w:r w:rsidR="00B85313">
        <w:rPr>
          <w:rStyle w:val="fontstyle01"/>
        </w:rPr>
        <w:t>начения</w:t>
      </w:r>
      <w:r w:rsidR="003639AD">
        <w:rPr>
          <w:rStyle w:val="fontstyle01"/>
        </w:rPr>
        <w:t xml:space="preserve"> </w:t>
      </w:r>
      <w:r w:rsidR="00B85313">
        <w:rPr>
          <w:rStyle w:val="fontstyle01"/>
        </w:rPr>
        <w:t>показателей рассчитываются по методикам, утвержденным ответственными</w:t>
      </w:r>
      <w:r w:rsidR="003639AD">
        <w:rPr>
          <w:rStyle w:val="fontstyle01"/>
        </w:rPr>
        <w:t xml:space="preserve"> </w:t>
      </w:r>
      <w:r w:rsidR="00B85313">
        <w:rPr>
          <w:rStyle w:val="fontstyle01"/>
        </w:rPr>
        <w:t>исполнителями</w:t>
      </w:r>
      <w:r w:rsidR="003639AD">
        <w:rPr>
          <w:rStyle w:val="fontstyle01"/>
        </w:rPr>
        <w:t>. В свою очередь</w:t>
      </w:r>
      <w:r w:rsidR="00B85313">
        <w:rPr>
          <w:rStyle w:val="fontstyle01"/>
        </w:rPr>
        <w:t xml:space="preserve"> методики расчета</w:t>
      </w:r>
      <w:r w:rsidR="00B85313" w:rsidRPr="008F24E7">
        <w:rPr>
          <w:color w:val="000000"/>
          <w:sz w:val="28"/>
          <w:szCs w:val="28"/>
        </w:rPr>
        <w:br/>
      </w:r>
      <w:r w:rsidR="00B85313">
        <w:rPr>
          <w:rStyle w:val="fontstyle01"/>
        </w:rPr>
        <w:t>значений показателей ГП субъектов РФ и их структурных элементов,</w:t>
      </w:r>
      <w:r w:rsidR="00B85313" w:rsidRPr="008F24E7">
        <w:rPr>
          <w:color w:val="000000"/>
          <w:sz w:val="28"/>
          <w:szCs w:val="28"/>
        </w:rPr>
        <w:br/>
      </w:r>
      <w:r w:rsidR="00B85313">
        <w:rPr>
          <w:rStyle w:val="fontstyle01"/>
        </w:rPr>
        <w:t>соответствующих показателям госпрограмм РФ и их структурных элементов,</w:t>
      </w:r>
      <w:r w:rsidR="00B85313" w:rsidRPr="008F24E7">
        <w:rPr>
          <w:color w:val="000000"/>
          <w:sz w:val="28"/>
          <w:szCs w:val="28"/>
        </w:rPr>
        <w:br/>
      </w:r>
      <w:r w:rsidR="00B85313">
        <w:rPr>
          <w:rStyle w:val="fontstyle01"/>
        </w:rPr>
        <w:t xml:space="preserve">должны соответствовать </w:t>
      </w:r>
      <w:r w:rsidR="008D72D7">
        <w:rPr>
          <w:rStyle w:val="fontstyle01"/>
        </w:rPr>
        <w:t>утвержденным</w:t>
      </w:r>
      <w:r w:rsidR="00B85313">
        <w:rPr>
          <w:rStyle w:val="fontstyle01"/>
        </w:rPr>
        <w:t xml:space="preserve"> на федеральном уровне</w:t>
      </w:r>
      <w:r w:rsidR="008D72D7">
        <w:rPr>
          <w:rStyle w:val="fontstyle01"/>
        </w:rPr>
        <w:t xml:space="preserve"> </w:t>
      </w:r>
      <w:r w:rsidR="00B85313">
        <w:rPr>
          <w:rStyle w:val="fontstyle01"/>
        </w:rPr>
        <w:t>методикам расчета.</w:t>
      </w:r>
      <w:r w:rsidR="008F24E7">
        <w:rPr>
          <w:rStyle w:val="fontstyle01"/>
        </w:rPr>
        <w:t xml:space="preserve"> То есть, </w:t>
      </w:r>
      <w:r w:rsidR="008D72D7">
        <w:rPr>
          <w:rStyle w:val="fontstyle01"/>
        </w:rPr>
        <w:t xml:space="preserve">федеральные методики </w:t>
      </w:r>
      <w:r w:rsidR="008F24E7">
        <w:rPr>
          <w:rStyle w:val="fontstyle01"/>
        </w:rPr>
        <w:t>и для муниципального уровня могут носить сквозной характер.</w:t>
      </w:r>
    </w:p>
    <w:p w:rsidR="003639AD" w:rsidRPr="008F24E7" w:rsidRDefault="000E0DE9" w:rsidP="000E0D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и ф</w:t>
      </w:r>
      <w:r w:rsidR="003639AD" w:rsidRPr="008F24E7">
        <w:rPr>
          <w:rFonts w:ascii="Times New Roman" w:hAnsi="Times New Roman" w:cs="Times New Roman"/>
          <w:sz w:val="28"/>
          <w:szCs w:val="28"/>
        </w:rPr>
        <w:t>ормулировки целей программы не должны дублировать наименования ее задач, а также мероприятий (результатов), контрольных точек структурных элементов такой программы</w:t>
      </w:r>
      <w:r w:rsidR="008F24E7" w:rsidRPr="008F24E7">
        <w:rPr>
          <w:rFonts w:ascii="Times New Roman" w:hAnsi="Times New Roman" w:cs="Times New Roman"/>
          <w:sz w:val="28"/>
          <w:szCs w:val="28"/>
        </w:rPr>
        <w:t>.</w:t>
      </w:r>
    </w:p>
    <w:p w:rsidR="00347CB9" w:rsidRPr="00F93A1F" w:rsidRDefault="000E0DE9" w:rsidP="00052BD3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члены Рабочей группы по изменению подходов </w:t>
      </w:r>
      <w:r w:rsidR="00DB0C3A">
        <w:rPr>
          <w:rFonts w:ascii="Times New Roman" w:hAnsi="Times New Roman" w:cs="Times New Roman"/>
          <w:sz w:val="28"/>
          <w:szCs w:val="28"/>
        </w:rPr>
        <w:br/>
      </w:r>
      <w:r w:rsidR="000742E9">
        <w:rPr>
          <w:rFonts w:ascii="Times New Roman" w:hAnsi="Times New Roman" w:cs="Times New Roman"/>
          <w:sz w:val="28"/>
          <w:szCs w:val="28"/>
        </w:rPr>
        <w:t>к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и реализации МП отрабатывают формулировки показателей </w:t>
      </w:r>
      <w:r w:rsidR="00DB0C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мероприятий. Работа </w:t>
      </w:r>
      <w:r w:rsidR="000742E9">
        <w:rPr>
          <w:rFonts w:ascii="Times New Roman" w:hAnsi="Times New Roman" w:cs="Times New Roman"/>
          <w:sz w:val="28"/>
          <w:szCs w:val="28"/>
        </w:rPr>
        <w:t>в самом разгаре,</w:t>
      </w:r>
      <w:r w:rsidR="00DB0C3A">
        <w:rPr>
          <w:rFonts w:ascii="Times New Roman" w:hAnsi="Times New Roman" w:cs="Times New Roman"/>
          <w:sz w:val="28"/>
          <w:szCs w:val="28"/>
        </w:rPr>
        <w:t xml:space="preserve"> и она оказалась не из легких</w:t>
      </w:r>
      <w:r w:rsidR="000742E9">
        <w:rPr>
          <w:rFonts w:ascii="Times New Roman" w:hAnsi="Times New Roman" w:cs="Times New Roman"/>
          <w:sz w:val="28"/>
          <w:szCs w:val="28"/>
        </w:rPr>
        <w:t>.</w:t>
      </w:r>
    </w:p>
    <w:sectPr w:rsidR="00347CB9" w:rsidRPr="00F93A1F" w:rsidSect="001C159D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6A" w:rsidRDefault="00AC476A" w:rsidP="00AC476A">
      <w:pPr>
        <w:spacing w:after="0" w:line="240" w:lineRule="auto"/>
      </w:pPr>
      <w:r>
        <w:separator/>
      </w:r>
    </w:p>
  </w:endnote>
  <w:endnote w:type="continuationSeparator" w:id="0">
    <w:p w:rsidR="00AC476A" w:rsidRDefault="00AC476A" w:rsidP="00AC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3376"/>
      <w:docPartObj>
        <w:docPartGallery w:val="Page Numbers (Bottom of Page)"/>
        <w:docPartUnique/>
      </w:docPartObj>
    </w:sdtPr>
    <w:sdtEndPr/>
    <w:sdtContent>
      <w:p w:rsidR="00AC476A" w:rsidRDefault="00AC476A">
        <w:pPr>
          <w:pStyle w:val="a6"/>
          <w:jc w:val="right"/>
        </w:pPr>
        <w:r w:rsidRPr="00AC47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7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6D5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476A" w:rsidRDefault="00AC47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6A" w:rsidRDefault="00AC476A" w:rsidP="00AC476A">
      <w:pPr>
        <w:spacing w:after="0" w:line="240" w:lineRule="auto"/>
      </w:pPr>
      <w:r>
        <w:separator/>
      </w:r>
    </w:p>
  </w:footnote>
  <w:footnote w:type="continuationSeparator" w:id="0">
    <w:p w:rsidR="00AC476A" w:rsidRDefault="00AC476A" w:rsidP="00AC4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F7620"/>
    <w:multiLevelType w:val="hybridMultilevel"/>
    <w:tmpl w:val="2C3C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E17A3"/>
    <w:multiLevelType w:val="hybridMultilevel"/>
    <w:tmpl w:val="5D307D00"/>
    <w:lvl w:ilvl="0" w:tplc="EA30B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05"/>
    <w:rsid w:val="00021CD3"/>
    <w:rsid w:val="00030250"/>
    <w:rsid w:val="00034D89"/>
    <w:rsid w:val="0005095F"/>
    <w:rsid w:val="000523DF"/>
    <w:rsid w:val="00052BD3"/>
    <w:rsid w:val="000742E9"/>
    <w:rsid w:val="0007531E"/>
    <w:rsid w:val="00084F4E"/>
    <w:rsid w:val="00091E60"/>
    <w:rsid w:val="000A4FBA"/>
    <w:rsid w:val="000C7EB2"/>
    <w:rsid w:val="000D4BFA"/>
    <w:rsid w:val="000E0DE9"/>
    <w:rsid w:val="00122524"/>
    <w:rsid w:val="0013234C"/>
    <w:rsid w:val="00140DEE"/>
    <w:rsid w:val="001422A9"/>
    <w:rsid w:val="00144938"/>
    <w:rsid w:val="00155E0B"/>
    <w:rsid w:val="001A64B6"/>
    <w:rsid w:val="001B128B"/>
    <w:rsid w:val="001B52F7"/>
    <w:rsid w:val="001C159D"/>
    <w:rsid w:val="001C5E81"/>
    <w:rsid w:val="001D0B9D"/>
    <w:rsid w:val="001D53FD"/>
    <w:rsid w:val="001E769C"/>
    <w:rsid w:val="001F5486"/>
    <w:rsid w:val="00202572"/>
    <w:rsid w:val="0023467C"/>
    <w:rsid w:val="00243CF8"/>
    <w:rsid w:val="00260516"/>
    <w:rsid w:val="00261617"/>
    <w:rsid w:val="0027398B"/>
    <w:rsid w:val="00290D16"/>
    <w:rsid w:val="00291CA2"/>
    <w:rsid w:val="002B7994"/>
    <w:rsid w:val="002D1982"/>
    <w:rsid w:val="002D3296"/>
    <w:rsid w:val="002D3B07"/>
    <w:rsid w:val="002D4749"/>
    <w:rsid w:val="002E5491"/>
    <w:rsid w:val="002F40FF"/>
    <w:rsid w:val="00324AB7"/>
    <w:rsid w:val="003277EE"/>
    <w:rsid w:val="00347CB9"/>
    <w:rsid w:val="003611BF"/>
    <w:rsid w:val="003639AD"/>
    <w:rsid w:val="0037607C"/>
    <w:rsid w:val="003814B9"/>
    <w:rsid w:val="00390E22"/>
    <w:rsid w:val="003A53EE"/>
    <w:rsid w:val="003B5ABE"/>
    <w:rsid w:val="003C3816"/>
    <w:rsid w:val="003E166B"/>
    <w:rsid w:val="00404FE5"/>
    <w:rsid w:val="00420E9E"/>
    <w:rsid w:val="00423FE5"/>
    <w:rsid w:val="00427E87"/>
    <w:rsid w:val="00427ECF"/>
    <w:rsid w:val="00430931"/>
    <w:rsid w:val="00441206"/>
    <w:rsid w:val="00450303"/>
    <w:rsid w:val="00450D2D"/>
    <w:rsid w:val="004514E0"/>
    <w:rsid w:val="0046792D"/>
    <w:rsid w:val="00473F13"/>
    <w:rsid w:val="004764E4"/>
    <w:rsid w:val="00486AE7"/>
    <w:rsid w:val="0049772B"/>
    <w:rsid w:val="004A3791"/>
    <w:rsid w:val="004C6BA0"/>
    <w:rsid w:val="004D0990"/>
    <w:rsid w:val="004D7E72"/>
    <w:rsid w:val="004E5ED8"/>
    <w:rsid w:val="004F264C"/>
    <w:rsid w:val="004F42FA"/>
    <w:rsid w:val="004F51C0"/>
    <w:rsid w:val="004F7CD6"/>
    <w:rsid w:val="00511FD7"/>
    <w:rsid w:val="00516E4E"/>
    <w:rsid w:val="00524CAC"/>
    <w:rsid w:val="00542942"/>
    <w:rsid w:val="00580D84"/>
    <w:rsid w:val="0058237C"/>
    <w:rsid w:val="005B2887"/>
    <w:rsid w:val="005B29D4"/>
    <w:rsid w:val="005B3777"/>
    <w:rsid w:val="005C3759"/>
    <w:rsid w:val="005C54E6"/>
    <w:rsid w:val="005D159F"/>
    <w:rsid w:val="005F4B4F"/>
    <w:rsid w:val="005F51D5"/>
    <w:rsid w:val="005F7D56"/>
    <w:rsid w:val="006025E7"/>
    <w:rsid w:val="006071C9"/>
    <w:rsid w:val="00607E3C"/>
    <w:rsid w:val="0061218D"/>
    <w:rsid w:val="00614A5F"/>
    <w:rsid w:val="0062319A"/>
    <w:rsid w:val="00647808"/>
    <w:rsid w:val="0065072D"/>
    <w:rsid w:val="006536DD"/>
    <w:rsid w:val="0069031A"/>
    <w:rsid w:val="006A79C5"/>
    <w:rsid w:val="006F1D55"/>
    <w:rsid w:val="006F4B21"/>
    <w:rsid w:val="00713E95"/>
    <w:rsid w:val="00725587"/>
    <w:rsid w:val="00731188"/>
    <w:rsid w:val="00733171"/>
    <w:rsid w:val="007332EC"/>
    <w:rsid w:val="00746D0C"/>
    <w:rsid w:val="00762084"/>
    <w:rsid w:val="00764BEE"/>
    <w:rsid w:val="00771F17"/>
    <w:rsid w:val="0078228E"/>
    <w:rsid w:val="00797A1E"/>
    <w:rsid w:val="007A79DA"/>
    <w:rsid w:val="007C14F4"/>
    <w:rsid w:val="007E6993"/>
    <w:rsid w:val="007F3FE7"/>
    <w:rsid w:val="007F6523"/>
    <w:rsid w:val="00804102"/>
    <w:rsid w:val="00804211"/>
    <w:rsid w:val="00806B34"/>
    <w:rsid w:val="00823E21"/>
    <w:rsid w:val="00836E62"/>
    <w:rsid w:val="00844908"/>
    <w:rsid w:val="00862BAC"/>
    <w:rsid w:val="008741E9"/>
    <w:rsid w:val="00886DEC"/>
    <w:rsid w:val="008B4F91"/>
    <w:rsid w:val="008B5F6C"/>
    <w:rsid w:val="008C6C5F"/>
    <w:rsid w:val="008D6D66"/>
    <w:rsid w:val="008D72D7"/>
    <w:rsid w:val="008E570C"/>
    <w:rsid w:val="008F24E7"/>
    <w:rsid w:val="009119DC"/>
    <w:rsid w:val="00936BF7"/>
    <w:rsid w:val="00937477"/>
    <w:rsid w:val="00942FCE"/>
    <w:rsid w:val="00953C0F"/>
    <w:rsid w:val="009642DD"/>
    <w:rsid w:val="009816E7"/>
    <w:rsid w:val="009A4978"/>
    <w:rsid w:val="009B76B1"/>
    <w:rsid w:val="009C2B13"/>
    <w:rsid w:val="009C2D7D"/>
    <w:rsid w:val="009C4E1F"/>
    <w:rsid w:val="009C6DDE"/>
    <w:rsid w:val="009E2D01"/>
    <w:rsid w:val="009E6DD5"/>
    <w:rsid w:val="009F7ED6"/>
    <w:rsid w:val="00A04F9F"/>
    <w:rsid w:val="00A071CC"/>
    <w:rsid w:val="00A15235"/>
    <w:rsid w:val="00A3059C"/>
    <w:rsid w:val="00A34527"/>
    <w:rsid w:val="00A36C02"/>
    <w:rsid w:val="00A44AD9"/>
    <w:rsid w:val="00A552AF"/>
    <w:rsid w:val="00A5575B"/>
    <w:rsid w:val="00A7644E"/>
    <w:rsid w:val="00A938B2"/>
    <w:rsid w:val="00AA00FA"/>
    <w:rsid w:val="00AA0805"/>
    <w:rsid w:val="00AB4553"/>
    <w:rsid w:val="00AC3DA0"/>
    <w:rsid w:val="00AC476A"/>
    <w:rsid w:val="00AC5557"/>
    <w:rsid w:val="00AC686A"/>
    <w:rsid w:val="00AF6922"/>
    <w:rsid w:val="00B00814"/>
    <w:rsid w:val="00B172DC"/>
    <w:rsid w:val="00B26D56"/>
    <w:rsid w:val="00B273A8"/>
    <w:rsid w:val="00B30C36"/>
    <w:rsid w:val="00B41E78"/>
    <w:rsid w:val="00B5407B"/>
    <w:rsid w:val="00B574E7"/>
    <w:rsid w:val="00B661C0"/>
    <w:rsid w:val="00B85313"/>
    <w:rsid w:val="00B85603"/>
    <w:rsid w:val="00BB4027"/>
    <w:rsid w:val="00BB4644"/>
    <w:rsid w:val="00BD1DED"/>
    <w:rsid w:val="00BF3B36"/>
    <w:rsid w:val="00C0776B"/>
    <w:rsid w:val="00C16D10"/>
    <w:rsid w:val="00C26AA9"/>
    <w:rsid w:val="00C30304"/>
    <w:rsid w:val="00C359FF"/>
    <w:rsid w:val="00C50ECA"/>
    <w:rsid w:val="00C546CD"/>
    <w:rsid w:val="00C605FA"/>
    <w:rsid w:val="00C74434"/>
    <w:rsid w:val="00C75830"/>
    <w:rsid w:val="00C77430"/>
    <w:rsid w:val="00C80F1A"/>
    <w:rsid w:val="00C96E89"/>
    <w:rsid w:val="00CB3570"/>
    <w:rsid w:val="00CB6730"/>
    <w:rsid w:val="00CD7751"/>
    <w:rsid w:val="00CF0224"/>
    <w:rsid w:val="00D01F15"/>
    <w:rsid w:val="00D130D7"/>
    <w:rsid w:val="00D3141D"/>
    <w:rsid w:val="00D34A82"/>
    <w:rsid w:val="00D50AEE"/>
    <w:rsid w:val="00D52E1F"/>
    <w:rsid w:val="00D60691"/>
    <w:rsid w:val="00D611F5"/>
    <w:rsid w:val="00D6136F"/>
    <w:rsid w:val="00D62380"/>
    <w:rsid w:val="00D67F6F"/>
    <w:rsid w:val="00D95314"/>
    <w:rsid w:val="00DA00E1"/>
    <w:rsid w:val="00DB0C3A"/>
    <w:rsid w:val="00DB0D66"/>
    <w:rsid w:val="00DB1078"/>
    <w:rsid w:val="00DB1D3A"/>
    <w:rsid w:val="00DC28CB"/>
    <w:rsid w:val="00DC4ABE"/>
    <w:rsid w:val="00DD6F0A"/>
    <w:rsid w:val="00E24EEE"/>
    <w:rsid w:val="00E4084B"/>
    <w:rsid w:val="00E420C1"/>
    <w:rsid w:val="00E5355F"/>
    <w:rsid w:val="00E535A1"/>
    <w:rsid w:val="00E66EEF"/>
    <w:rsid w:val="00E90918"/>
    <w:rsid w:val="00EA1F7C"/>
    <w:rsid w:val="00EB5339"/>
    <w:rsid w:val="00EB6E73"/>
    <w:rsid w:val="00EC1751"/>
    <w:rsid w:val="00EF40DE"/>
    <w:rsid w:val="00F3673B"/>
    <w:rsid w:val="00F45C30"/>
    <w:rsid w:val="00F465C9"/>
    <w:rsid w:val="00F75674"/>
    <w:rsid w:val="00F935B8"/>
    <w:rsid w:val="00F93A1F"/>
    <w:rsid w:val="00FA0DA5"/>
    <w:rsid w:val="00FA71A5"/>
    <w:rsid w:val="00FC131E"/>
    <w:rsid w:val="00FC1A4B"/>
    <w:rsid w:val="00FD17BE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D512"/>
  <w15:docId w15:val="{5988B124-5FAE-4E7C-87FE-D36BE7F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76A"/>
  </w:style>
  <w:style w:type="paragraph" w:styleId="a6">
    <w:name w:val="footer"/>
    <w:basedOn w:val="a"/>
    <w:link w:val="a7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76A"/>
  </w:style>
  <w:style w:type="paragraph" w:styleId="a8">
    <w:name w:val="Balloon Text"/>
    <w:basedOn w:val="a"/>
    <w:link w:val="a9"/>
    <w:uiPriority w:val="99"/>
    <w:semiHidden/>
    <w:unhideWhenUsed/>
    <w:rsid w:val="008E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0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260516"/>
    <w:rPr>
      <w:b/>
      <w:bCs/>
    </w:rPr>
  </w:style>
  <w:style w:type="character" w:customStyle="1" w:styleId="fontstyle01">
    <w:name w:val="fontstyle01"/>
    <w:basedOn w:val="a0"/>
    <w:rsid w:val="00B8531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80F1-1F2C-4F6A-9502-198A8C7B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Алдашова Светлана Григорьевна</dc:creator>
  <cp:lastModifiedBy>Алдашова Светлана Григорьевна</cp:lastModifiedBy>
  <cp:revision>5</cp:revision>
  <cp:lastPrinted>2024-08-29T06:26:00Z</cp:lastPrinted>
  <dcterms:created xsi:type="dcterms:W3CDTF">2024-09-30T08:55:00Z</dcterms:created>
  <dcterms:modified xsi:type="dcterms:W3CDTF">2025-05-26T04:21:00Z</dcterms:modified>
</cp:coreProperties>
</file>