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78" w:rsidRDefault="00E22278">
      <w:pPr>
        <w:pStyle w:val="ConsPlusTitlePage"/>
      </w:pPr>
      <w:r>
        <w:t xml:space="preserve">Документ предоставлен </w:t>
      </w:r>
      <w:hyperlink r:id="rId5">
        <w:r>
          <w:rPr>
            <w:color w:val="0000FF"/>
          </w:rPr>
          <w:t>КонсультантПлюс</w:t>
        </w:r>
      </w:hyperlink>
      <w:r>
        <w:br/>
      </w:r>
    </w:p>
    <w:p w:rsidR="00E22278" w:rsidRDefault="00E22278">
      <w:pPr>
        <w:pStyle w:val="ConsPlusNormal"/>
        <w:jc w:val="both"/>
        <w:outlineLvl w:val="0"/>
      </w:pPr>
    </w:p>
    <w:p w:rsidR="00E22278" w:rsidRDefault="00E22278">
      <w:pPr>
        <w:pStyle w:val="ConsPlusTitle"/>
        <w:jc w:val="center"/>
        <w:outlineLvl w:val="0"/>
      </w:pPr>
      <w:r>
        <w:t>КРАСНОЯРСКИЙ ГОРОДСКОЙ СОВЕТ</w:t>
      </w:r>
    </w:p>
    <w:p w:rsidR="00E22278" w:rsidRDefault="00E22278">
      <w:pPr>
        <w:pStyle w:val="ConsPlusTitle"/>
        <w:jc w:val="center"/>
      </w:pPr>
    </w:p>
    <w:p w:rsidR="00E22278" w:rsidRDefault="00E22278">
      <w:pPr>
        <w:pStyle w:val="ConsPlusTitle"/>
        <w:jc w:val="center"/>
      </w:pPr>
      <w:r>
        <w:t>РЕШЕНИЕ</w:t>
      </w:r>
    </w:p>
    <w:p w:rsidR="00E22278" w:rsidRDefault="00E22278">
      <w:pPr>
        <w:pStyle w:val="ConsPlusTitle"/>
        <w:jc w:val="center"/>
      </w:pPr>
      <w:r>
        <w:t>от 31 мая 2005 г. N 6-108</w:t>
      </w:r>
    </w:p>
    <w:p w:rsidR="00E22278" w:rsidRDefault="00E22278">
      <w:pPr>
        <w:pStyle w:val="ConsPlusTitle"/>
        <w:jc w:val="center"/>
      </w:pPr>
    </w:p>
    <w:p w:rsidR="00E22278" w:rsidRDefault="00E22278">
      <w:pPr>
        <w:pStyle w:val="ConsPlusTitle"/>
        <w:jc w:val="center"/>
      </w:pPr>
      <w:r>
        <w:t>О КОНТРОЛЬНО-СЧЕТНОЙ ПАЛАТЕ ГОРОДА КРАСНОЯРСКА</w:t>
      </w:r>
    </w:p>
    <w:p w:rsidR="00E22278" w:rsidRDefault="00E222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278" w:rsidRDefault="00E222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278" w:rsidRDefault="00E22278">
            <w:pPr>
              <w:pStyle w:val="ConsPlusNormal"/>
              <w:jc w:val="center"/>
            </w:pPr>
            <w:r>
              <w:rPr>
                <w:color w:val="392C69"/>
              </w:rPr>
              <w:t>Список изменяющих документов</w:t>
            </w:r>
          </w:p>
          <w:p w:rsidR="00E22278" w:rsidRDefault="00E22278">
            <w:pPr>
              <w:pStyle w:val="ConsPlusNormal"/>
              <w:jc w:val="center"/>
            </w:pPr>
            <w:proofErr w:type="gramStart"/>
            <w:r>
              <w:rPr>
                <w:color w:val="392C69"/>
              </w:rPr>
              <w:t xml:space="preserve">(в ред. </w:t>
            </w:r>
            <w:hyperlink r:id="rId6">
              <w:r>
                <w:rPr>
                  <w:color w:val="0000FF"/>
                </w:rPr>
                <w:t>Решения</w:t>
              </w:r>
            </w:hyperlink>
            <w:r>
              <w:rPr>
                <w:color w:val="392C69"/>
              </w:rPr>
              <w:t xml:space="preserve"> Красноярского городского Совета от 27.04.2006 N В-194,</w:t>
            </w:r>
            <w:proofErr w:type="gramEnd"/>
          </w:p>
          <w:p w:rsidR="00E22278" w:rsidRDefault="00E22278">
            <w:pPr>
              <w:pStyle w:val="ConsPlusNormal"/>
              <w:jc w:val="center"/>
            </w:pPr>
            <w:r>
              <w:rPr>
                <w:color w:val="392C69"/>
              </w:rPr>
              <w:t>Решений Красноярского городского Совета депутатов</w:t>
            </w:r>
          </w:p>
          <w:p w:rsidR="00E22278" w:rsidRDefault="00E22278">
            <w:pPr>
              <w:pStyle w:val="ConsPlusNormal"/>
              <w:jc w:val="center"/>
            </w:pPr>
            <w:r>
              <w:rPr>
                <w:color w:val="392C69"/>
              </w:rPr>
              <w:t xml:space="preserve">от 11.12.2007 </w:t>
            </w:r>
            <w:hyperlink r:id="rId7">
              <w:r>
                <w:rPr>
                  <w:color w:val="0000FF"/>
                </w:rPr>
                <w:t>N 15-376</w:t>
              </w:r>
            </w:hyperlink>
            <w:r>
              <w:rPr>
                <w:color w:val="392C69"/>
              </w:rPr>
              <w:t xml:space="preserve">, от 19.05.2009 </w:t>
            </w:r>
            <w:hyperlink r:id="rId8">
              <w:r>
                <w:rPr>
                  <w:color w:val="0000FF"/>
                </w:rPr>
                <w:t>N 6-95</w:t>
              </w:r>
            </w:hyperlink>
            <w:r>
              <w:rPr>
                <w:color w:val="392C69"/>
              </w:rPr>
              <w:t>,</w:t>
            </w:r>
          </w:p>
          <w:p w:rsidR="00E22278" w:rsidRDefault="00E22278">
            <w:pPr>
              <w:pStyle w:val="ConsPlusNormal"/>
              <w:jc w:val="center"/>
            </w:pPr>
            <w:r>
              <w:rPr>
                <w:color w:val="392C69"/>
              </w:rPr>
              <w:t xml:space="preserve">от 26.05.2010 </w:t>
            </w:r>
            <w:hyperlink r:id="rId9">
              <w:r>
                <w:rPr>
                  <w:color w:val="0000FF"/>
                </w:rPr>
                <w:t>N В-170</w:t>
              </w:r>
            </w:hyperlink>
            <w:r>
              <w:rPr>
                <w:color w:val="392C69"/>
              </w:rPr>
              <w:t xml:space="preserve"> (ред. 14.12.2010), от 14.12.2010 </w:t>
            </w:r>
            <w:hyperlink r:id="rId10">
              <w:r>
                <w:rPr>
                  <w:color w:val="0000FF"/>
                </w:rPr>
                <w:t>N 12-222</w:t>
              </w:r>
            </w:hyperlink>
            <w:r>
              <w:rPr>
                <w:color w:val="392C69"/>
              </w:rPr>
              <w:t>,</w:t>
            </w:r>
          </w:p>
          <w:p w:rsidR="00E22278" w:rsidRDefault="00E22278">
            <w:pPr>
              <w:pStyle w:val="ConsPlusNormal"/>
              <w:jc w:val="center"/>
            </w:pPr>
            <w:r>
              <w:rPr>
                <w:color w:val="392C69"/>
              </w:rPr>
              <w:t xml:space="preserve">от 11.03.2011 </w:t>
            </w:r>
            <w:hyperlink r:id="rId11">
              <w:r>
                <w:rPr>
                  <w:color w:val="0000FF"/>
                </w:rPr>
                <w:t>N 13-234</w:t>
              </w:r>
            </w:hyperlink>
            <w:r>
              <w:rPr>
                <w:color w:val="392C69"/>
              </w:rPr>
              <w:t xml:space="preserve">, от 06.09.2011 </w:t>
            </w:r>
            <w:hyperlink r:id="rId12">
              <w:r>
                <w:rPr>
                  <w:color w:val="0000FF"/>
                </w:rPr>
                <w:t>N 15-259</w:t>
              </w:r>
            </w:hyperlink>
            <w:r>
              <w:rPr>
                <w:color w:val="392C69"/>
              </w:rPr>
              <w:t xml:space="preserve">, от 14.10.2013 </w:t>
            </w:r>
            <w:hyperlink r:id="rId13">
              <w:r>
                <w:rPr>
                  <w:color w:val="0000FF"/>
                </w:rPr>
                <w:t>N В-7</w:t>
              </w:r>
            </w:hyperlink>
            <w:r>
              <w:rPr>
                <w:color w:val="392C69"/>
              </w:rPr>
              <w:t>,</w:t>
            </w:r>
          </w:p>
          <w:p w:rsidR="00E22278" w:rsidRDefault="00E22278">
            <w:pPr>
              <w:pStyle w:val="ConsPlusNormal"/>
              <w:jc w:val="center"/>
            </w:pPr>
            <w:r>
              <w:rPr>
                <w:color w:val="392C69"/>
              </w:rPr>
              <w:t xml:space="preserve">от 16.12.2013 </w:t>
            </w:r>
            <w:hyperlink r:id="rId14">
              <w:r>
                <w:rPr>
                  <w:color w:val="0000FF"/>
                </w:rPr>
                <w:t>N 1-21</w:t>
              </w:r>
            </w:hyperlink>
            <w:r>
              <w:rPr>
                <w:color w:val="392C69"/>
              </w:rPr>
              <w:t xml:space="preserve">, от 12.03.2014 </w:t>
            </w:r>
            <w:hyperlink r:id="rId15">
              <w:r>
                <w:rPr>
                  <w:color w:val="0000FF"/>
                </w:rPr>
                <w:t>N 2-29</w:t>
              </w:r>
            </w:hyperlink>
            <w:r>
              <w:rPr>
                <w:color w:val="392C69"/>
              </w:rPr>
              <w:t xml:space="preserve">, от 09.06.2015 </w:t>
            </w:r>
            <w:hyperlink r:id="rId16">
              <w:r>
                <w:rPr>
                  <w:color w:val="0000FF"/>
                </w:rPr>
                <w:t>N 8-118</w:t>
              </w:r>
            </w:hyperlink>
            <w:r>
              <w:rPr>
                <w:color w:val="392C69"/>
              </w:rPr>
              <w:t>,</w:t>
            </w:r>
          </w:p>
          <w:p w:rsidR="00E22278" w:rsidRDefault="00E22278">
            <w:pPr>
              <w:pStyle w:val="ConsPlusNormal"/>
              <w:jc w:val="center"/>
            </w:pPr>
            <w:r>
              <w:rPr>
                <w:color w:val="392C69"/>
              </w:rPr>
              <w:t xml:space="preserve">от 22.12.2015 </w:t>
            </w:r>
            <w:hyperlink r:id="rId17">
              <w:r>
                <w:rPr>
                  <w:color w:val="0000FF"/>
                </w:rPr>
                <w:t>N 11-145</w:t>
              </w:r>
            </w:hyperlink>
            <w:r>
              <w:rPr>
                <w:color w:val="392C69"/>
              </w:rPr>
              <w:t xml:space="preserve">, от 14.03.2017 </w:t>
            </w:r>
            <w:hyperlink r:id="rId18">
              <w:r>
                <w:rPr>
                  <w:color w:val="0000FF"/>
                </w:rPr>
                <w:t>N 17-212</w:t>
              </w:r>
            </w:hyperlink>
            <w:r>
              <w:rPr>
                <w:color w:val="392C69"/>
              </w:rPr>
              <w:t xml:space="preserve">, от 05.09.2017 </w:t>
            </w:r>
            <w:hyperlink r:id="rId19">
              <w:r>
                <w:rPr>
                  <w:color w:val="0000FF"/>
                </w:rPr>
                <w:t>N 19-234</w:t>
              </w:r>
            </w:hyperlink>
            <w:r>
              <w:rPr>
                <w:color w:val="392C69"/>
              </w:rPr>
              <w:t>,</w:t>
            </w:r>
          </w:p>
          <w:p w:rsidR="00E22278" w:rsidRDefault="00E22278">
            <w:pPr>
              <w:pStyle w:val="ConsPlusNormal"/>
              <w:jc w:val="center"/>
            </w:pPr>
            <w:r>
              <w:rPr>
                <w:color w:val="392C69"/>
              </w:rPr>
              <w:t xml:space="preserve">от 13.06.2018 </w:t>
            </w:r>
            <w:hyperlink r:id="rId20">
              <w:r>
                <w:rPr>
                  <w:color w:val="0000FF"/>
                </w:rPr>
                <w:t>N 23-289</w:t>
              </w:r>
            </w:hyperlink>
            <w:r>
              <w:rPr>
                <w:color w:val="392C69"/>
              </w:rPr>
              <w:t xml:space="preserve">, от 28.09.2021 </w:t>
            </w:r>
            <w:hyperlink r:id="rId21">
              <w:r>
                <w:rPr>
                  <w:color w:val="0000FF"/>
                </w:rPr>
                <w:t>N В-191</w:t>
              </w:r>
            </w:hyperlink>
            <w:r>
              <w:rPr>
                <w:color w:val="392C69"/>
              </w:rPr>
              <w:t xml:space="preserve">, от 21.12.2021 </w:t>
            </w:r>
            <w:hyperlink r:id="rId22">
              <w:r>
                <w:rPr>
                  <w:color w:val="0000FF"/>
                </w:rPr>
                <w:t>N 15-220</w:t>
              </w:r>
            </w:hyperlink>
            <w:r>
              <w:rPr>
                <w:color w:val="392C69"/>
              </w:rPr>
              <w:t>,</w:t>
            </w:r>
          </w:p>
          <w:p w:rsidR="00E22278" w:rsidRDefault="00E22278">
            <w:pPr>
              <w:pStyle w:val="ConsPlusNormal"/>
              <w:jc w:val="center"/>
            </w:pPr>
            <w:r>
              <w:rPr>
                <w:color w:val="392C69"/>
              </w:rPr>
              <w:t xml:space="preserve">от 15.03.2022 </w:t>
            </w:r>
            <w:hyperlink r:id="rId23">
              <w:r>
                <w:rPr>
                  <w:color w:val="0000FF"/>
                </w:rPr>
                <w:t>N 16-234</w:t>
              </w:r>
            </w:hyperlink>
            <w:r>
              <w:rPr>
                <w:color w:val="392C69"/>
              </w:rPr>
              <w:t xml:space="preserve">, от 13.09.2022 </w:t>
            </w:r>
            <w:hyperlink r:id="rId24">
              <w:r>
                <w:rPr>
                  <w:color w:val="0000FF"/>
                </w:rPr>
                <w:t>N 18-279</w:t>
              </w:r>
            </w:hyperlink>
            <w:r>
              <w:rPr>
                <w:color w:val="392C69"/>
              </w:rPr>
              <w:t xml:space="preserve">, от 20.12.2022 </w:t>
            </w:r>
            <w:hyperlink r:id="rId25">
              <w:r>
                <w:rPr>
                  <w:color w:val="0000FF"/>
                </w:rPr>
                <w:t>N 20-304</w:t>
              </w:r>
            </w:hyperlink>
            <w:r>
              <w:rPr>
                <w:color w:val="392C69"/>
              </w:rPr>
              <w:t>,</w:t>
            </w:r>
          </w:p>
          <w:p w:rsidR="00E22278" w:rsidRDefault="00E22278">
            <w:pPr>
              <w:pStyle w:val="ConsPlusNormal"/>
              <w:jc w:val="center"/>
            </w:pPr>
            <w:r>
              <w:rPr>
                <w:color w:val="392C69"/>
              </w:rPr>
              <w:t xml:space="preserve">от 17.10.2023 </w:t>
            </w:r>
            <w:hyperlink r:id="rId26">
              <w:r>
                <w:rPr>
                  <w:color w:val="0000FF"/>
                </w:rPr>
                <w:t>N В-8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r>
    </w:tbl>
    <w:p w:rsidR="00E22278" w:rsidRDefault="00E22278">
      <w:pPr>
        <w:pStyle w:val="ConsPlusNormal"/>
        <w:jc w:val="both"/>
      </w:pPr>
    </w:p>
    <w:p w:rsidR="00E22278" w:rsidRDefault="00E22278">
      <w:pPr>
        <w:pStyle w:val="ConsPlusNormal"/>
        <w:ind w:firstLine="540"/>
        <w:jc w:val="both"/>
      </w:pPr>
      <w:r>
        <w:t xml:space="preserve">В целях эффективной организации и осуществления </w:t>
      </w:r>
      <w:proofErr w:type="gramStart"/>
      <w:r>
        <w:t>контроля за</w:t>
      </w:r>
      <w:proofErr w:type="gramEnd"/>
      <w:r>
        <w:t xml:space="preserve"> исполнением бюджета города, эффективностью и целевым использованием бюджетных средств, соблюдением установленного порядка управления муниципальной собственностью, в соответствии со </w:t>
      </w:r>
      <w:hyperlink r:id="rId27">
        <w:r>
          <w:rPr>
            <w:color w:val="0000FF"/>
          </w:rPr>
          <w:t>статьей 265</w:t>
        </w:r>
      </w:hyperlink>
      <w:r>
        <w:t xml:space="preserve"> Бюджетного кодекса Российской Федерации, на основании </w:t>
      </w:r>
      <w:hyperlink r:id="rId28">
        <w:r>
          <w:rPr>
            <w:color w:val="0000FF"/>
          </w:rPr>
          <w:t>статьи 28</w:t>
        </w:r>
      </w:hyperlink>
      <w:r>
        <w:t xml:space="preserve"> Устава города Красноярска Красноярский городской Совет решил:</w:t>
      </w:r>
    </w:p>
    <w:p w:rsidR="00E22278" w:rsidRDefault="00E22278">
      <w:pPr>
        <w:pStyle w:val="ConsPlusNormal"/>
        <w:jc w:val="both"/>
      </w:pPr>
      <w:r>
        <w:t xml:space="preserve">(в ред. </w:t>
      </w:r>
      <w:hyperlink r:id="rId29">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1. Образовать Контрольно-счетную палату города Красноярска.</w:t>
      </w:r>
    </w:p>
    <w:p w:rsidR="00E22278" w:rsidRDefault="00E22278">
      <w:pPr>
        <w:pStyle w:val="ConsPlusNormal"/>
        <w:spacing w:before="240"/>
        <w:ind w:firstLine="540"/>
        <w:jc w:val="both"/>
      </w:pPr>
      <w:r>
        <w:t xml:space="preserve">2. Утвердить </w:t>
      </w:r>
      <w:hyperlink w:anchor="P41">
        <w:r>
          <w:rPr>
            <w:color w:val="0000FF"/>
          </w:rPr>
          <w:t>Положение</w:t>
        </w:r>
      </w:hyperlink>
      <w:r>
        <w:t xml:space="preserve"> о Контрольно-счетной палате города Красноярска согласно приложению.</w:t>
      </w:r>
    </w:p>
    <w:p w:rsidR="00E22278" w:rsidRDefault="00E22278">
      <w:pPr>
        <w:pStyle w:val="ConsPlusNormal"/>
        <w:spacing w:before="240"/>
        <w:ind w:firstLine="540"/>
        <w:jc w:val="both"/>
      </w:pPr>
      <w:r>
        <w:t xml:space="preserve">3. Предложить администрации города Красноярска вынести на рассмотрение городского Совета проект решения о внесении изменений в </w:t>
      </w:r>
      <w:hyperlink r:id="rId30">
        <w:r>
          <w:rPr>
            <w:color w:val="0000FF"/>
          </w:rPr>
          <w:t>Решение</w:t>
        </w:r>
      </w:hyperlink>
      <w:r>
        <w:t xml:space="preserve"> о бюджете города Красноярска на 2005 год, предусмотрев в нем средства, необходимые для обеспечения деятельности Контрольно-счетной палаты города Красноярска.</w:t>
      </w:r>
    </w:p>
    <w:p w:rsidR="00E22278" w:rsidRDefault="00E22278">
      <w:pPr>
        <w:pStyle w:val="ConsPlusNormal"/>
        <w:spacing w:before="240"/>
        <w:ind w:firstLine="540"/>
        <w:jc w:val="both"/>
      </w:pPr>
      <w:r>
        <w:t xml:space="preserve">4. Настоящее Решение вступает в силу со дня его официального опубликования, но не ранее вступления в силу </w:t>
      </w:r>
      <w:hyperlink r:id="rId31">
        <w:r>
          <w:rPr>
            <w:color w:val="0000FF"/>
          </w:rPr>
          <w:t>Решения</w:t>
        </w:r>
      </w:hyperlink>
      <w:r>
        <w:t xml:space="preserve"> Красноярского городского Совета о внесении изменений в </w:t>
      </w:r>
      <w:hyperlink r:id="rId32">
        <w:r>
          <w:rPr>
            <w:color w:val="0000FF"/>
          </w:rPr>
          <w:t>Устав</w:t>
        </w:r>
      </w:hyperlink>
      <w:r>
        <w:t xml:space="preserve"> города Красноярска, в части, включающей в структуру органов местного самоуправления Контрольно-счетную палату города Красноярска.</w:t>
      </w:r>
    </w:p>
    <w:p w:rsidR="00E22278" w:rsidRDefault="00E22278">
      <w:pPr>
        <w:pStyle w:val="ConsPlusNormal"/>
        <w:spacing w:before="240"/>
        <w:ind w:firstLine="540"/>
        <w:jc w:val="both"/>
      </w:pPr>
      <w:r>
        <w:t xml:space="preserve">5. </w:t>
      </w:r>
      <w:proofErr w:type="gramStart"/>
      <w:r>
        <w:t>Контроль за</w:t>
      </w:r>
      <w:proofErr w:type="gramEnd"/>
      <w:r>
        <w:t xml:space="preserve"> исполнением настоящего Решения возложить на постоянную комиссию по городскому самоуправлению.</w:t>
      </w:r>
    </w:p>
    <w:p w:rsidR="00E22278" w:rsidRDefault="00E22278">
      <w:pPr>
        <w:pStyle w:val="ConsPlusNormal"/>
        <w:jc w:val="both"/>
      </w:pPr>
      <w:r>
        <w:t>(</w:t>
      </w:r>
      <w:proofErr w:type="gramStart"/>
      <w:r>
        <w:t>в</w:t>
      </w:r>
      <w:proofErr w:type="gramEnd"/>
      <w:r>
        <w:t xml:space="preserve"> ред. Решений Красноярского городского Совета депутатов от 14.12.2010 </w:t>
      </w:r>
      <w:hyperlink r:id="rId33">
        <w:r>
          <w:rPr>
            <w:color w:val="0000FF"/>
          </w:rPr>
          <w:t>N 12-222</w:t>
        </w:r>
      </w:hyperlink>
      <w:r>
        <w:t xml:space="preserve">, от 14.10.2013 </w:t>
      </w:r>
      <w:hyperlink r:id="rId34">
        <w:r>
          <w:rPr>
            <w:color w:val="0000FF"/>
          </w:rPr>
          <w:t>N В-7</w:t>
        </w:r>
      </w:hyperlink>
      <w:r>
        <w:t>)</w:t>
      </w:r>
    </w:p>
    <w:p w:rsidR="00E22278" w:rsidRDefault="00E22278">
      <w:pPr>
        <w:pStyle w:val="ConsPlusNormal"/>
        <w:jc w:val="both"/>
      </w:pPr>
    </w:p>
    <w:p w:rsidR="00E22278" w:rsidRDefault="00E22278">
      <w:pPr>
        <w:pStyle w:val="ConsPlusNormal"/>
        <w:jc w:val="right"/>
      </w:pPr>
      <w:r>
        <w:lastRenderedPageBreak/>
        <w:t>Глава</w:t>
      </w:r>
    </w:p>
    <w:p w:rsidR="00E22278" w:rsidRDefault="00E22278">
      <w:pPr>
        <w:pStyle w:val="ConsPlusNormal"/>
        <w:jc w:val="right"/>
      </w:pPr>
      <w:r>
        <w:t>города Красноярска</w:t>
      </w:r>
    </w:p>
    <w:p w:rsidR="00E22278" w:rsidRDefault="00E22278">
      <w:pPr>
        <w:pStyle w:val="ConsPlusNormal"/>
        <w:jc w:val="right"/>
      </w:pPr>
      <w:r>
        <w:t>П.И.ПИМАШКОВ</w:t>
      </w: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right"/>
        <w:outlineLvl w:val="0"/>
      </w:pPr>
      <w:r>
        <w:t>Приложение</w:t>
      </w:r>
    </w:p>
    <w:p w:rsidR="00E22278" w:rsidRDefault="00E22278">
      <w:pPr>
        <w:pStyle w:val="ConsPlusNormal"/>
        <w:jc w:val="right"/>
      </w:pPr>
      <w:r>
        <w:t>к Решению</w:t>
      </w:r>
    </w:p>
    <w:p w:rsidR="00E22278" w:rsidRDefault="00E22278">
      <w:pPr>
        <w:pStyle w:val="ConsPlusNormal"/>
        <w:jc w:val="right"/>
      </w:pPr>
      <w:r>
        <w:t>Красноярского городского Совета</w:t>
      </w:r>
    </w:p>
    <w:p w:rsidR="00E22278" w:rsidRDefault="00E22278">
      <w:pPr>
        <w:pStyle w:val="ConsPlusNormal"/>
        <w:jc w:val="right"/>
      </w:pPr>
      <w:r>
        <w:t>от 31 мая 2005 г. N 6-108</w:t>
      </w:r>
    </w:p>
    <w:p w:rsidR="00E22278" w:rsidRDefault="00E22278">
      <w:pPr>
        <w:pStyle w:val="ConsPlusNormal"/>
        <w:jc w:val="both"/>
      </w:pPr>
    </w:p>
    <w:p w:rsidR="00E22278" w:rsidRDefault="00E22278">
      <w:pPr>
        <w:pStyle w:val="ConsPlusTitle"/>
        <w:jc w:val="center"/>
      </w:pPr>
      <w:bookmarkStart w:id="0" w:name="P41"/>
      <w:bookmarkEnd w:id="0"/>
      <w:r>
        <w:t>ПОЛОЖЕНИЕ</w:t>
      </w:r>
    </w:p>
    <w:p w:rsidR="00E22278" w:rsidRDefault="00E22278">
      <w:pPr>
        <w:pStyle w:val="ConsPlusTitle"/>
        <w:jc w:val="center"/>
      </w:pPr>
      <w:r>
        <w:t>О КОНТРОЛЬНО-СЧЕТНОЙ ПАЛАТЕ ГОРОДА КРАСНОЯРСКА</w:t>
      </w:r>
    </w:p>
    <w:p w:rsidR="00E22278" w:rsidRDefault="00E222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278" w:rsidRDefault="00E222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278" w:rsidRDefault="00E22278">
            <w:pPr>
              <w:pStyle w:val="ConsPlusNormal"/>
              <w:jc w:val="center"/>
            </w:pPr>
            <w:r>
              <w:rPr>
                <w:color w:val="392C69"/>
              </w:rPr>
              <w:t>Список изменяющих документов</w:t>
            </w:r>
          </w:p>
          <w:p w:rsidR="00E22278" w:rsidRDefault="00E22278">
            <w:pPr>
              <w:pStyle w:val="ConsPlusNormal"/>
              <w:jc w:val="center"/>
            </w:pPr>
            <w:proofErr w:type="gramStart"/>
            <w:r>
              <w:rPr>
                <w:color w:val="392C69"/>
              </w:rPr>
              <w:t>(в ред. Решений Красноярского городского Совета депутатов</w:t>
            </w:r>
            <w:proofErr w:type="gramEnd"/>
          </w:p>
          <w:p w:rsidR="00E22278" w:rsidRDefault="00E22278">
            <w:pPr>
              <w:pStyle w:val="ConsPlusNormal"/>
              <w:jc w:val="center"/>
            </w:pPr>
            <w:r>
              <w:rPr>
                <w:color w:val="392C69"/>
              </w:rPr>
              <w:t xml:space="preserve">от 06.09.2011 </w:t>
            </w:r>
            <w:hyperlink r:id="rId35">
              <w:r>
                <w:rPr>
                  <w:color w:val="0000FF"/>
                </w:rPr>
                <w:t>N 15-259</w:t>
              </w:r>
            </w:hyperlink>
            <w:r>
              <w:rPr>
                <w:color w:val="392C69"/>
              </w:rPr>
              <w:t xml:space="preserve">, от 14.10.2013 </w:t>
            </w:r>
            <w:hyperlink r:id="rId36">
              <w:r>
                <w:rPr>
                  <w:color w:val="0000FF"/>
                </w:rPr>
                <w:t>N В-7</w:t>
              </w:r>
            </w:hyperlink>
            <w:r>
              <w:rPr>
                <w:color w:val="392C69"/>
              </w:rPr>
              <w:t xml:space="preserve">, от 16.12.2013 </w:t>
            </w:r>
            <w:hyperlink r:id="rId37">
              <w:r>
                <w:rPr>
                  <w:color w:val="0000FF"/>
                </w:rPr>
                <w:t>N 1-21</w:t>
              </w:r>
            </w:hyperlink>
            <w:r>
              <w:rPr>
                <w:color w:val="392C69"/>
              </w:rPr>
              <w:t>,</w:t>
            </w:r>
          </w:p>
          <w:p w:rsidR="00E22278" w:rsidRDefault="00E22278">
            <w:pPr>
              <w:pStyle w:val="ConsPlusNormal"/>
              <w:jc w:val="center"/>
            </w:pPr>
            <w:r>
              <w:rPr>
                <w:color w:val="392C69"/>
              </w:rPr>
              <w:t xml:space="preserve">от 12.03.2014 </w:t>
            </w:r>
            <w:hyperlink r:id="rId38">
              <w:r>
                <w:rPr>
                  <w:color w:val="0000FF"/>
                </w:rPr>
                <w:t>N 2-29</w:t>
              </w:r>
            </w:hyperlink>
            <w:r>
              <w:rPr>
                <w:color w:val="392C69"/>
              </w:rPr>
              <w:t xml:space="preserve">, от 09.06.2015 </w:t>
            </w:r>
            <w:hyperlink r:id="rId39">
              <w:r>
                <w:rPr>
                  <w:color w:val="0000FF"/>
                </w:rPr>
                <w:t>N 8-118</w:t>
              </w:r>
            </w:hyperlink>
            <w:r>
              <w:rPr>
                <w:color w:val="392C69"/>
              </w:rPr>
              <w:t xml:space="preserve">, от 22.12.2015 </w:t>
            </w:r>
            <w:hyperlink r:id="rId40">
              <w:r>
                <w:rPr>
                  <w:color w:val="0000FF"/>
                </w:rPr>
                <w:t>N 11-145</w:t>
              </w:r>
            </w:hyperlink>
            <w:r>
              <w:rPr>
                <w:color w:val="392C69"/>
              </w:rPr>
              <w:t>,</w:t>
            </w:r>
          </w:p>
          <w:p w:rsidR="00E22278" w:rsidRDefault="00E22278">
            <w:pPr>
              <w:pStyle w:val="ConsPlusNormal"/>
              <w:jc w:val="center"/>
            </w:pPr>
            <w:r>
              <w:rPr>
                <w:color w:val="392C69"/>
              </w:rPr>
              <w:t xml:space="preserve">от 14.03.2017 </w:t>
            </w:r>
            <w:hyperlink r:id="rId41">
              <w:r>
                <w:rPr>
                  <w:color w:val="0000FF"/>
                </w:rPr>
                <w:t>N 17-212</w:t>
              </w:r>
            </w:hyperlink>
            <w:r>
              <w:rPr>
                <w:color w:val="392C69"/>
              </w:rPr>
              <w:t xml:space="preserve">, от 05.09.2017 </w:t>
            </w:r>
            <w:hyperlink r:id="rId42">
              <w:r>
                <w:rPr>
                  <w:color w:val="0000FF"/>
                </w:rPr>
                <w:t>N 19-234</w:t>
              </w:r>
            </w:hyperlink>
            <w:r>
              <w:rPr>
                <w:color w:val="392C69"/>
              </w:rPr>
              <w:t xml:space="preserve">, от 13.06.2018 </w:t>
            </w:r>
            <w:hyperlink r:id="rId43">
              <w:r>
                <w:rPr>
                  <w:color w:val="0000FF"/>
                </w:rPr>
                <w:t>N 23-289</w:t>
              </w:r>
            </w:hyperlink>
            <w:r>
              <w:rPr>
                <w:color w:val="392C69"/>
              </w:rPr>
              <w:t>,</w:t>
            </w:r>
          </w:p>
          <w:p w:rsidR="00E22278" w:rsidRDefault="00E22278">
            <w:pPr>
              <w:pStyle w:val="ConsPlusNormal"/>
              <w:jc w:val="center"/>
            </w:pPr>
            <w:r>
              <w:rPr>
                <w:color w:val="392C69"/>
              </w:rPr>
              <w:t xml:space="preserve">от 28.09.2021 </w:t>
            </w:r>
            <w:hyperlink r:id="rId44">
              <w:r>
                <w:rPr>
                  <w:color w:val="0000FF"/>
                </w:rPr>
                <w:t>N В-191</w:t>
              </w:r>
            </w:hyperlink>
            <w:r>
              <w:rPr>
                <w:color w:val="392C69"/>
              </w:rPr>
              <w:t xml:space="preserve">, от 21.12.2021 </w:t>
            </w:r>
            <w:hyperlink r:id="rId45">
              <w:r>
                <w:rPr>
                  <w:color w:val="0000FF"/>
                </w:rPr>
                <w:t>N 15-220</w:t>
              </w:r>
            </w:hyperlink>
            <w:r>
              <w:rPr>
                <w:color w:val="392C69"/>
              </w:rPr>
              <w:t xml:space="preserve">, от 15.03.2022 </w:t>
            </w:r>
            <w:hyperlink r:id="rId46">
              <w:r>
                <w:rPr>
                  <w:color w:val="0000FF"/>
                </w:rPr>
                <w:t>N 16-234</w:t>
              </w:r>
            </w:hyperlink>
            <w:r>
              <w:rPr>
                <w:color w:val="392C69"/>
              </w:rPr>
              <w:t>,</w:t>
            </w:r>
          </w:p>
          <w:p w:rsidR="00E22278" w:rsidRDefault="00E22278">
            <w:pPr>
              <w:pStyle w:val="ConsPlusNormal"/>
              <w:jc w:val="center"/>
            </w:pPr>
            <w:r>
              <w:rPr>
                <w:color w:val="392C69"/>
              </w:rPr>
              <w:t xml:space="preserve">от 13.09.2022 </w:t>
            </w:r>
            <w:hyperlink r:id="rId47">
              <w:r>
                <w:rPr>
                  <w:color w:val="0000FF"/>
                </w:rPr>
                <w:t>N 18-279</w:t>
              </w:r>
            </w:hyperlink>
            <w:r>
              <w:rPr>
                <w:color w:val="392C69"/>
              </w:rPr>
              <w:t xml:space="preserve">, от 20.12.2022 </w:t>
            </w:r>
            <w:hyperlink r:id="rId48">
              <w:r>
                <w:rPr>
                  <w:color w:val="0000FF"/>
                </w:rPr>
                <w:t>N 20-304</w:t>
              </w:r>
            </w:hyperlink>
            <w:r>
              <w:rPr>
                <w:color w:val="392C69"/>
              </w:rPr>
              <w:t xml:space="preserve">, от 17.10.2023 </w:t>
            </w:r>
            <w:hyperlink r:id="rId49">
              <w:r>
                <w:rPr>
                  <w:color w:val="0000FF"/>
                </w:rPr>
                <w:t>N В-8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r>
    </w:tbl>
    <w:p w:rsidR="00E22278" w:rsidRDefault="00E22278">
      <w:pPr>
        <w:pStyle w:val="ConsPlusNormal"/>
        <w:jc w:val="both"/>
      </w:pPr>
    </w:p>
    <w:p w:rsidR="00E22278" w:rsidRDefault="00E22278">
      <w:pPr>
        <w:pStyle w:val="ConsPlusTitle"/>
        <w:jc w:val="center"/>
        <w:outlineLvl w:val="1"/>
      </w:pPr>
      <w:r>
        <w:t>Глава 1. ОБЩИЕ ПОЛОЖЕНИЯ</w:t>
      </w:r>
    </w:p>
    <w:p w:rsidR="00E22278" w:rsidRDefault="00E22278">
      <w:pPr>
        <w:pStyle w:val="ConsPlusNormal"/>
        <w:jc w:val="both"/>
      </w:pPr>
    </w:p>
    <w:p w:rsidR="00E22278" w:rsidRDefault="00E22278">
      <w:pPr>
        <w:pStyle w:val="ConsPlusTitle"/>
        <w:ind w:firstLine="540"/>
        <w:jc w:val="both"/>
        <w:outlineLvl w:val="2"/>
      </w:pPr>
      <w:r>
        <w:t>Статья 1. Статус Контрольно-счетной палаты города Красноярска</w:t>
      </w:r>
    </w:p>
    <w:p w:rsidR="00E22278" w:rsidRDefault="00E22278">
      <w:pPr>
        <w:pStyle w:val="ConsPlusNormal"/>
        <w:jc w:val="both"/>
      </w:pPr>
    </w:p>
    <w:p w:rsidR="00E22278" w:rsidRDefault="00E22278">
      <w:pPr>
        <w:pStyle w:val="ConsPlusNormal"/>
        <w:ind w:firstLine="540"/>
        <w:jc w:val="both"/>
      </w:pPr>
      <w:r>
        <w:t>1. Контрольно-счетная палата города Красноярска (далее - Контрольно-счетная палата) является постоянно действующим органом внешнего муниципального финансового контроля, образуемым Красноярским городским Советом депутатов (далее - городской Совет) и подотчетным ему.</w:t>
      </w:r>
    </w:p>
    <w:p w:rsidR="00E22278" w:rsidRDefault="00E22278">
      <w:pPr>
        <w:pStyle w:val="ConsPlusNormal"/>
        <w:spacing w:before="240"/>
        <w:ind w:firstLine="540"/>
        <w:jc w:val="both"/>
      </w:pPr>
      <w:r>
        <w:t>2. Контрольно-счетная палата обладает организационной и функциональной независимостью и осуществляет свою деятельность самостоятельно.</w:t>
      </w:r>
    </w:p>
    <w:p w:rsidR="00E22278" w:rsidRDefault="00E22278">
      <w:pPr>
        <w:pStyle w:val="ConsPlusNormal"/>
        <w:spacing w:before="240"/>
        <w:ind w:firstLine="540"/>
        <w:jc w:val="both"/>
      </w:pPr>
      <w:r>
        <w:t>Деятельность Контрольно-счетной палаты не может быть приостановлена, в том числе в связи с досрочным прекращением полномочий городского Совета.</w:t>
      </w:r>
    </w:p>
    <w:p w:rsidR="00E22278" w:rsidRDefault="00E22278">
      <w:pPr>
        <w:pStyle w:val="ConsPlusNormal"/>
        <w:spacing w:before="240"/>
        <w:ind w:firstLine="540"/>
        <w:jc w:val="both"/>
      </w:pPr>
      <w:r>
        <w:t xml:space="preserve">3. Контрольно-счетная палата при осуществлении внешнего муниципального финансового контроля руководствуется </w:t>
      </w:r>
      <w:hyperlink r:id="rId50">
        <w:r>
          <w:rPr>
            <w:color w:val="0000FF"/>
          </w:rPr>
          <w:t>Конституцией</w:t>
        </w:r>
      </w:hyperlink>
      <w:r>
        <w:t xml:space="preserve"> Российской Федерации, законодательством Российской Федерации, законодательством Красноярского края, нормативными правовыми актами города Красноярска, а также стандартами внешнего муниципального финансового контроля.</w:t>
      </w:r>
    </w:p>
    <w:p w:rsidR="00E22278" w:rsidRDefault="00E22278">
      <w:pPr>
        <w:pStyle w:val="ConsPlusNormal"/>
        <w:spacing w:before="240"/>
        <w:ind w:firstLine="540"/>
        <w:jc w:val="both"/>
      </w:pPr>
      <w:r>
        <w:t>4. Контрольно-счетная палата является органом местного самоуправления, обладает правами юридического лица, имеет гербовую печать и бланки со своим наименованием и изображением герба города Красноярска.</w:t>
      </w:r>
    </w:p>
    <w:p w:rsidR="00E22278" w:rsidRDefault="00E22278">
      <w:pPr>
        <w:pStyle w:val="ConsPlusNormal"/>
        <w:jc w:val="both"/>
      </w:pPr>
      <w:r>
        <w:t>(</w:t>
      </w:r>
      <w:proofErr w:type="gramStart"/>
      <w:r>
        <w:t>в</w:t>
      </w:r>
      <w:proofErr w:type="gramEnd"/>
      <w:r>
        <w:t xml:space="preserve"> ред. </w:t>
      </w:r>
      <w:hyperlink r:id="rId51">
        <w:r>
          <w:rPr>
            <w:color w:val="0000FF"/>
          </w:rPr>
          <w:t>Решения</w:t>
        </w:r>
      </w:hyperlink>
      <w:r>
        <w:t xml:space="preserve"> Красноярского городского Совета депутатов от 20.12.2022 N 20-304)</w:t>
      </w:r>
    </w:p>
    <w:p w:rsidR="00E22278" w:rsidRDefault="00E22278">
      <w:pPr>
        <w:pStyle w:val="ConsPlusNormal"/>
        <w:jc w:val="both"/>
      </w:pPr>
    </w:p>
    <w:p w:rsidR="00E22278" w:rsidRDefault="00E22278">
      <w:pPr>
        <w:pStyle w:val="ConsPlusTitle"/>
        <w:ind w:firstLine="540"/>
        <w:jc w:val="both"/>
        <w:outlineLvl w:val="2"/>
      </w:pPr>
      <w:bookmarkStart w:id="1" w:name="P62"/>
      <w:bookmarkEnd w:id="1"/>
      <w:r>
        <w:t>Статья 2. Полномочия Контрольно-счетной палаты</w:t>
      </w:r>
    </w:p>
    <w:p w:rsidR="00E22278" w:rsidRDefault="00E22278">
      <w:pPr>
        <w:pStyle w:val="ConsPlusNormal"/>
        <w:ind w:firstLine="540"/>
        <w:jc w:val="both"/>
      </w:pPr>
      <w:r>
        <w:lastRenderedPageBreak/>
        <w:t xml:space="preserve">(в ред. </w:t>
      </w:r>
      <w:hyperlink r:id="rId52">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Normal"/>
        <w:ind w:firstLine="540"/>
        <w:jc w:val="both"/>
      </w:pPr>
      <w:r>
        <w:t>1. Полномочиями Контрольно-счетной палаты являются:</w:t>
      </w:r>
    </w:p>
    <w:p w:rsidR="00E22278" w:rsidRDefault="00E22278">
      <w:pPr>
        <w:pStyle w:val="ConsPlusNormal"/>
        <w:spacing w:before="240"/>
        <w:ind w:firstLine="540"/>
        <w:jc w:val="both"/>
      </w:pPr>
      <w:r>
        <w:t>1) организация и осуществление контроля за законностью и эффективностью использования средств бюджета города Красноярска (далее - город), а также иных сре</w:t>
      </w:r>
      <w:proofErr w:type="gramStart"/>
      <w:r>
        <w:t>дств в сл</w:t>
      </w:r>
      <w:proofErr w:type="gramEnd"/>
      <w:r>
        <w:t>учаях, предусмотренных законодательством Российской Федерации;</w:t>
      </w:r>
    </w:p>
    <w:p w:rsidR="00E22278" w:rsidRDefault="00E22278">
      <w:pPr>
        <w:pStyle w:val="ConsPlusNormal"/>
        <w:spacing w:before="240"/>
        <w:ind w:firstLine="540"/>
        <w:jc w:val="both"/>
      </w:pPr>
      <w:r>
        <w:t>2) экспертиза проектов бюджета города, проверка и анализ обоснованности его показателей, экспертиза проектов решений городского Совета о внесении изменений в решение о бюджете города;</w:t>
      </w:r>
    </w:p>
    <w:p w:rsidR="00E22278" w:rsidRDefault="00E22278">
      <w:pPr>
        <w:pStyle w:val="ConsPlusNormal"/>
        <w:jc w:val="both"/>
      </w:pPr>
      <w:r>
        <w:t xml:space="preserve">(в ред. </w:t>
      </w:r>
      <w:hyperlink r:id="rId53">
        <w:r>
          <w:rPr>
            <w:color w:val="0000FF"/>
          </w:rPr>
          <w:t>Решения</w:t>
        </w:r>
      </w:hyperlink>
      <w:r>
        <w:t xml:space="preserve"> Красноярского городского Совета депутатов от 13.09.2022 N 18-279)</w:t>
      </w:r>
    </w:p>
    <w:p w:rsidR="00E22278" w:rsidRDefault="00E22278">
      <w:pPr>
        <w:pStyle w:val="ConsPlusNormal"/>
        <w:spacing w:before="240"/>
        <w:ind w:firstLine="540"/>
        <w:jc w:val="both"/>
      </w:pPr>
      <w:r>
        <w:t>3) внешняя проверка годового отчета об исполнении бюджета города;</w:t>
      </w:r>
    </w:p>
    <w:p w:rsidR="00E22278" w:rsidRDefault="00E22278">
      <w:pPr>
        <w:pStyle w:val="ConsPlusNormal"/>
        <w:spacing w:before="240"/>
        <w:ind w:firstLine="540"/>
        <w:jc w:val="both"/>
      </w:pPr>
      <w:r>
        <w:t xml:space="preserve">4) проведение аудита в сфере закупок товаров, работ и услуг в соответствии с Федеральным </w:t>
      </w:r>
      <w:hyperlink r:id="rId5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22278" w:rsidRDefault="00E22278">
      <w:pPr>
        <w:pStyle w:val="ConsPlusNormal"/>
        <w:spacing w:before="240"/>
        <w:ind w:firstLine="540"/>
        <w:jc w:val="both"/>
      </w:pPr>
      <w:r>
        <w:t xml:space="preserve">5) оценка эффективности формирования муниципальной собственности,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22278" w:rsidRDefault="00E22278">
      <w:pPr>
        <w:pStyle w:val="ConsPlusNormal"/>
        <w:jc w:val="both"/>
      </w:pPr>
      <w:r>
        <w:t xml:space="preserve">(в ред. </w:t>
      </w:r>
      <w:hyperlink r:id="rId55">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proofErr w:type="gramStart"/>
      <w:r>
        <w:t>6) оценка эффективности предоставления налоговых и иных льгот и преимуществ, бюджетных кредитов за счет средств бюджета города,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 имущества, находящегося в муниципальной собственности;</w:t>
      </w:r>
      <w:proofErr w:type="gramEnd"/>
    </w:p>
    <w:p w:rsidR="00E22278" w:rsidRDefault="00E22278">
      <w:pPr>
        <w:pStyle w:val="ConsPlusNormal"/>
        <w:jc w:val="both"/>
      </w:pPr>
      <w:r>
        <w:t xml:space="preserve">(в ред. </w:t>
      </w:r>
      <w:hyperlink r:id="rId56">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7) экспертиза проектов правовых актов города в части, касающейся расходных обязательств города, экспертиза проектов правовых актов города, приводящих к изменению доходов бюджета города, а также муниципальных программ (проектов муниципальных программ);</w:t>
      </w:r>
    </w:p>
    <w:p w:rsidR="00E22278" w:rsidRDefault="00E22278">
      <w:pPr>
        <w:pStyle w:val="ConsPlusNormal"/>
        <w:spacing w:before="240"/>
        <w:ind w:firstLine="540"/>
        <w:jc w:val="both"/>
      </w:pPr>
      <w:r>
        <w:t>8) анализ и мониторинг бюджетного процесса в городе,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22278" w:rsidRDefault="00E22278">
      <w:pPr>
        <w:pStyle w:val="ConsPlusNormal"/>
        <w:spacing w:before="24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бюджета города в текущем финансовом году, ежеквартальное </w:t>
      </w:r>
      <w:r>
        <w:lastRenderedPageBreak/>
        <w:t>представление информации о ходе исполнения бюджета города, о результатах проведенных контрольных и экспертно-аналитических мероприятий в городской Совет и Главе города Красноярска (далее - Глава города);</w:t>
      </w:r>
    </w:p>
    <w:p w:rsidR="00E22278" w:rsidRDefault="00E22278">
      <w:pPr>
        <w:pStyle w:val="ConsPlusNormal"/>
        <w:spacing w:before="240"/>
        <w:ind w:firstLine="54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E22278" w:rsidRDefault="00E22278">
      <w:pPr>
        <w:pStyle w:val="ConsPlusNormal"/>
        <w:spacing w:before="240"/>
        <w:ind w:firstLine="540"/>
        <w:jc w:val="both"/>
      </w:pPr>
      <w:r>
        <w:t>11) оценка реализуемости, рисков и результатов достижения целей социально-экономического развития города, предусмотренных документами стратегического планирования города, в пределах компетенции Контрольно-счетной палаты;</w:t>
      </w:r>
    </w:p>
    <w:p w:rsidR="00E22278" w:rsidRDefault="00E22278">
      <w:pPr>
        <w:pStyle w:val="ConsPlusNormal"/>
        <w:spacing w:before="240"/>
        <w:ind w:firstLine="540"/>
        <w:jc w:val="both"/>
      </w:pPr>
      <w:r>
        <w:t>12) участие в пределах полномочий в мероприятиях, направленных на противодействие коррупции;</w:t>
      </w:r>
    </w:p>
    <w:p w:rsidR="00E22278" w:rsidRDefault="00E22278">
      <w:pPr>
        <w:pStyle w:val="ConsPlusNormal"/>
        <w:spacing w:before="240"/>
        <w:ind w:firstLine="540"/>
        <w:jc w:val="both"/>
      </w:pPr>
      <w:r>
        <w:t>13) иные полномочия в сфере внешнего муниципального финансового контроля, установленные федеральными законами, законами Красноярского края, уставом города и нормативными правовыми актами городского Совета.</w:t>
      </w:r>
    </w:p>
    <w:p w:rsidR="00E22278" w:rsidRDefault="00E22278">
      <w:pPr>
        <w:pStyle w:val="ConsPlusNormal"/>
        <w:spacing w:before="240"/>
        <w:ind w:firstLine="540"/>
        <w:jc w:val="both"/>
      </w:pPr>
      <w:r>
        <w:t>2. Внешний муниципальный финансовый контроль осуществляется Контрольно-счетной палатой:</w:t>
      </w:r>
    </w:p>
    <w:p w:rsidR="00E22278" w:rsidRDefault="00E22278">
      <w:pPr>
        <w:pStyle w:val="ConsPlusNormal"/>
        <w:spacing w:before="240"/>
        <w:ind w:firstLine="540"/>
        <w:jc w:val="both"/>
      </w:pPr>
      <w:r>
        <w:t>1) в отношении органов местного самоуправления и муниципальных органов, муниципальных учреждений и унитарных предприятий города, а также иных организаций, если они используют имущество, находящееся в муниципальной собственности;</w:t>
      </w:r>
    </w:p>
    <w:p w:rsidR="00E22278" w:rsidRDefault="00E22278">
      <w:pPr>
        <w:pStyle w:val="ConsPlusNormal"/>
        <w:jc w:val="both"/>
      </w:pPr>
      <w:r>
        <w:t xml:space="preserve">(в ред. </w:t>
      </w:r>
      <w:hyperlink r:id="rId57">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 xml:space="preserve">2) в отношении иных лиц в случаях, предусмотренных Бюджетным </w:t>
      </w:r>
      <w:hyperlink r:id="rId58">
        <w:r>
          <w:rPr>
            <w:color w:val="0000FF"/>
          </w:rPr>
          <w:t>кодексом</w:t>
        </w:r>
      </w:hyperlink>
      <w:r>
        <w:t xml:space="preserve"> Российской Федерации и другими федеральными законами.</w:t>
      </w:r>
    </w:p>
    <w:p w:rsidR="00E22278" w:rsidRDefault="00E22278">
      <w:pPr>
        <w:pStyle w:val="ConsPlusNormal"/>
        <w:jc w:val="both"/>
      </w:pPr>
    </w:p>
    <w:p w:rsidR="00E22278" w:rsidRDefault="00E22278">
      <w:pPr>
        <w:pStyle w:val="ConsPlusTitle"/>
        <w:ind w:firstLine="540"/>
        <w:jc w:val="both"/>
        <w:outlineLvl w:val="2"/>
      </w:pPr>
      <w:r>
        <w:t>Статья 3. Принципы деятельности Контрольно-счетной палаты</w:t>
      </w:r>
    </w:p>
    <w:p w:rsidR="00E22278" w:rsidRDefault="00E22278">
      <w:pPr>
        <w:pStyle w:val="ConsPlusNormal"/>
        <w:ind w:firstLine="540"/>
        <w:jc w:val="both"/>
      </w:pPr>
      <w:r>
        <w:t xml:space="preserve">(в ред. </w:t>
      </w:r>
      <w:hyperlink r:id="rId59">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Normal"/>
        <w:ind w:firstLine="540"/>
        <w:jc w:val="both"/>
      </w:pPr>
      <w:r>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rsidR="00E22278" w:rsidRDefault="00E22278">
      <w:pPr>
        <w:pStyle w:val="ConsPlusNormal"/>
        <w:jc w:val="both"/>
      </w:pPr>
    </w:p>
    <w:p w:rsidR="00E22278" w:rsidRDefault="00E22278">
      <w:pPr>
        <w:pStyle w:val="ConsPlusTitle"/>
        <w:jc w:val="center"/>
        <w:outlineLvl w:val="1"/>
      </w:pPr>
      <w:r>
        <w:t>Глава 2. СОСТАВ КОНТРОЛЬНО-СЧЕТНОЙ ПАЛАТЫ</w:t>
      </w:r>
    </w:p>
    <w:p w:rsidR="00E22278" w:rsidRDefault="00E22278">
      <w:pPr>
        <w:pStyle w:val="ConsPlusNormal"/>
        <w:jc w:val="both"/>
      </w:pPr>
    </w:p>
    <w:p w:rsidR="00E22278" w:rsidRDefault="00E22278">
      <w:pPr>
        <w:pStyle w:val="ConsPlusTitle"/>
        <w:ind w:firstLine="540"/>
        <w:jc w:val="both"/>
        <w:outlineLvl w:val="2"/>
      </w:pPr>
      <w:r>
        <w:t>Статья 4. Состав Контрольно-счетной палаты</w:t>
      </w:r>
    </w:p>
    <w:p w:rsidR="00E22278" w:rsidRDefault="00E22278">
      <w:pPr>
        <w:pStyle w:val="ConsPlusNormal"/>
        <w:jc w:val="both"/>
      </w:pPr>
    </w:p>
    <w:p w:rsidR="00E22278" w:rsidRDefault="00E22278">
      <w:pPr>
        <w:pStyle w:val="ConsPlusNormal"/>
        <w:ind w:firstLine="540"/>
        <w:jc w:val="both"/>
      </w:pPr>
      <w:r>
        <w:t>1. Контрольно-счетная палата состоит из председателя, заместителя председателя, аудиторов и аппарата Контрольно-счетной палаты.</w:t>
      </w:r>
    </w:p>
    <w:p w:rsidR="00E22278" w:rsidRDefault="00E22278">
      <w:pPr>
        <w:pStyle w:val="ConsPlusNormal"/>
        <w:jc w:val="both"/>
      </w:pPr>
      <w:r>
        <w:t>(</w:t>
      </w:r>
      <w:proofErr w:type="gramStart"/>
      <w:r>
        <w:t>в</w:t>
      </w:r>
      <w:proofErr w:type="gramEnd"/>
      <w:r>
        <w:t xml:space="preserve"> ред. Решений Красноярского городского Совета депутатов от 16.12.2013 </w:t>
      </w:r>
      <w:hyperlink r:id="rId60">
        <w:r>
          <w:rPr>
            <w:color w:val="0000FF"/>
          </w:rPr>
          <w:t>N 1-21</w:t>
        </w:r>
      </w:hyperlink>
      <w:r>
        <w:t xml:space="preserve">, от 28.09.2021 </w:t>
      </w:r>
      <w:hyperlink r:id="rId61">
        <w:r>
          <w:rPr>
            <w:color w:val="0000FF"/>
          </w:rPr>
          <w:t>N В-191</w:t>
        </w:r>
      </w:hyperlink>
      <w:r>
        <w:t>)</w:t>
      </w:r>
    </w:p>
    <w:p w:rsidR="00E22278" w:rsidRDefault="00E22278">
      <w:pPr>
        <w:pStyle w:val="ConsPlusNormal"/>
        <w:spacing w:before="240"/>
        <w:ind w:firstLine="540"/>
        <w:jc w:val="both"/>
      </w:pPr>
      <w:r>
        <w:t xml:space="preserve">2. Структура и штатная численность Контрольно-счетной палаты утверждается решением городского Совета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w:t>
      </w:r>
      <w:r>
        <w:lastRenderedPageBreak/>
        <w:t>независимости Контрольно-счетной палаты.</w:t>
      </w:r>
    </w:p>
    <w:p w:rsidR="00E22278" w:rsidRDefault="00E22278">
      <w:pPr>
        <w:pStyle w:val="ConsPlusNormal"/>
        <w:jc w:val="both"/>
      </w:pPr>
      <w:r>
        <w:t>(</w:t>
      </w:r>
      <w:proofErr w:type="gramStart"/>
      <w:r>
        <w:t>в</w:t>
      </w:r>
      <w:proofErr w:type="gramEnd"/>
      <w:r>
        <w:t xml:space="preserve"> ред. </w:t>
      </w:r>
      <w:hyperlink r:id="rId62">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Title"/>
        <w:ind w:firstLine="540"/>
        <w:jc w:val="both"/>
        <w:outlineLvl w:val="2"/>
      </w:pPr>
      <w:r>
        <w:t>Статья 5. Председатель Контрольно-счетной палаты</w:t>
      </w:r>
    </w:p>
    <w:p w:rsidR="00E22278" w:rsidRDefault="00E22278">
      <w:pPr>
        <w:pStyle w:val="ConsPlusNormal"/>
        <w:jc w:val="both"/>
      </w:pPr>
    </w:p>
    <w:p w:rsidR="00E22278" w:rsidRDefault="00E22278">
      <w:pPr>
        <w:pStyle w:val="ConsPlusNormal"/>
        <w:ind w:firstLine="540"/>
        <w:jc w:val="both"/>
      </w:pPr>
      <w:r>
        <w:t>1. Председатель Контрольно-счетной палаты назначается на должность городским Советом сроком на пять лет.</w:t>
      </w:r>
    </w:p>
    <w:p w:rsidR="00E22278" w:rsidRDefault="00E22278">
      <w:pPr>
        <w:pStyle w:val="ConsPlusNormal"/>
        <w:spacing w:before="240"/>
        <w:ind w:firstLine="540"/>
        <w:jc w:val="both"/>
      </w:pPr>
      <w:r>
        <w:t xml:space="preserve">Рассмотрение вопроса о назначении на должность председателя Контрольно-счетной палаты на сессии городского Совета должно состояться не позднее месяца со дня истечения срока, установленного </w:t>
      </w:r>
      <w:hyperlink w:anchor="P108">
        <w:r>
          <w:rPr>
            <w:color w:val="0000FF"/>
          </w:rPr>
          <w:t>абзацем вторым пункта 2</w:t>
        </w:r>
      </w:hyperlink>
      <w:r>
        <w:t xml:space="preserve"> настоящей статьи.</w:t>
      </w:r>
    </w:p>
    <w:p w:rsidR="00E22278" w:rsidRDefault="00E22278">
      <w:pPr>
        <w:pStyle w:val="ConsPlusNormal"/>
        <w:jc w:val="both"/>
      </w:pPr>
      <w:r>
        <w:t xml:space="preserve">(п. 1 в ред. </w:t>
      </w:r>
      <w:hyperlink r:id="rId63">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2. Предложения о кандидатурах на должность председателя Контрольно-счетной палаты вносятся в городской Совет председателем городского Совета, Главой города, постоянными комиссиями городского Совета, депутатами городского Совета в количестве не менее одной трети от установленного числа депутатов городского Совета.</w:t>
      </w:r>
    </w:p>
    <w:p w:rsidR="00E22278" w:rsidRDefault="00E22278">
      <w:pPr>
        <w:pStyle w:val="ConsPlusNormal"/>
        <w:jc w:val="both"/>
      </w:pPr>
      <w:r>
        <w:t>(</w:t>
      </w:r>
      <w:proofErr w:type="gramStart"/>
      <w:r>
        <w:t>в</w:t>
      </w:r>
      <w:proofErr w:type="gramEnd"/>
      <w:r>
        <w:t xml:space="preserve"> ред. </w:t>
      </w:r>
      <w:hyperlink r:id="rId64">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bookmarkStart w:id="2" w:name="P108"/>
      <w:bookmarkEnd w:id="2"/>
      <w:r>
        <w:t>Предложения о кандидатурах на должность председателя Контрольно-счетной палаты вносятся в городской Совет не позднее 30 дней до дня окончания срока, на который был назначен председатель Контрольно-счетной палаты. В случае досрочного прекращения полномочий председателя Контрольно-счетной палаты предложения о кандидатурах на указанную должность должны быть внесены в месячный срок со дня прекращения его полномочий.</w:t>
      </w:r>
    </w:p>
    <w:p w:rsidR="00E22278" w:rsidRDefault="00E22278">
      <w:pPr>
        <w:pStyle w:val="ConsPlusNormal"/>
        <w:jc w:val="both"/>
      </w:pPr>
      <w:r>
        <w:t>(</w:t>
      </w:r>
      <w:proofErr w:type="gramStart"/>
      <w:r>
        <w:t>в</w:t>
      </w:r>
      <w:proofErr w:type="gramEnd"/>
      <w:r>
        <w:t xml:space="preserve"> ред. Решений Красноярского городского Совета депутатов от 28.09.2021 </w:t>
      </w:r>
      <w:hyperlink r:id="rId65">
        <w:r>
          <w:rPr>
            <w:color w:val="0000FF"/>
          </w:rPr>
          <w:t>N В-191</w:t>
        </w:r>
      </w:hyperlink>
      <w:r>
        <w:t xml:space="preserve">, от 15.03.2022 </w:t>
      </w:r>
      <w:hyperlink r:id="rId66">
        <w:r>
          <w:rPr>
            <w:color w:val="0000FF"/>
          </w:rPr>
          <w:t>N 16-234</w:t>
        </w:r>
      </w:hyperlink>
      <w:r>
        <w:t>)</w:t>
      </w:r>
    </w:p>
    <w:p w:rsidR="00E22278" w:rsidRDefault="00E22278">
      <w:pPr>
        <w:pStyle w:val="ConsPlusNormal"/>
        <w:spacing w:before="240"/>
        <w:ind w:firstLine="540"/>
        <w:jc w:val="both"/>
      </w:pPr>
      <w:bookmarkStart w:id="3" w:name="P110"/>
      <w:bookmarkEnd w:id="3"/>
      <w:proofErr w:type="gramStart"/>
      <w:r>
        <w:t>При повторном проведении процедуры назначения председателя Контрольно-счетной палаты предложения о кандидатурах на должность председателя Контрольно-счетной палаты вносятся в городской Совет не позднее 30 дней со дня, следующего за днем заседания сессии городского Совета, на котором рассматривался вопрос о назначении на должность председателя Контрольно-счетной палаты и решение по вопросу не было принято.</w:t>
      </w:r>
      <w:proofErr w:type="gramEnd"/>
    </w:p>
    <w:p w:rsidR="00E22278" w:rsidRDefault="00E22278">
      <w:pPr>
        <w:pStyle w:val="ConsPlusNormal"/>
        <w:jc w:val="both"/>
      </w:pPr>
      <w:r>
        <w:t xml:space="preserve">(абзац введен </w:t>
      </w:r>
      <w:hyperlink r:id="rId67">
        <w:r>
          <w:rPr>
            <w:color w:val="0000FF"/>
          </w:rPr>
          <w:t>Решением</w:t>
        </w:r>
      </w:hyperlink>
      <w:r>
        <w:t xml:space="preserve"> Красноярского городского Совета депутатов от 13.06.2018 N 23-289; в ред. </w:t>
      </w:r>
      <w:hyperlink r:id="rId68">
        <w:r>
          <w:rPr>
            <w:color w:val="0000FF"/>
          </w:rPr>
          <w:t>Решения</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3. Вместе с предложениями о кандидатурах в городской Совет представляются:</w:t>
      </w:r>
    </w:p>
    <w:p w:rsidR="00E22278" w:rsidRDefault="00E22278">
      <w:pPr>
        <w:pStyle w:val="ConsPlusNormal"/>
        <w:spacing w:before="240"/>
        <w:ind w:firstLine="540"/>
        <w:jc w:val="both"/>
      </w:pPr>
      <w:hyperlink w:anchor="P505">
        <w:r>
          <w:rPr>
            <w:color w:val="0000FF"/>
          </w:rPr>
          <w:t>анкета</w:t>
        </w:r>
      </w:hyperlink>
      <w:r>
        <w:t xml:space="preserve"> по форме согласно приложению к настоящему Положению;</w:t>
      </w:r>
    </w:p>
    <w:p w:rsidR="00E22278" w:rsidRDefault="00E22278">
      <w:pPr>
        <w:pStyle w:val="ConsPlusNormal"/>
        <w:jc w:val="both"/>
      </w:pPr>
      <w:r>
        <w:t xml:space="preserve">(в ред. </w:t>
      </w:r>
      <w:hyperlink r:id="rId69">
        <w:r>
          <w:rPr>
            <w:color w:val="0000FF"/>
          </w:rPr>
          <w:t>Решения</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копия паспорта или иного заменяющего его документа;</w:t>
      </w:r>
    </w:p>
    <w:p w:rsidR="00E22278" w:rsidRDefault="00E22278">
      <w:pPr>
        <w:pStyle w:val="ConsPlusNormal"/>
        <w:spacing w:before="240"/>
        <w:ind w:firstLine="540"/>
        <w:jc w:val="both"/>
      </w:pPr>
      <w:r>
        <w:t xml:space="preserve">копии документов об образовании, о дополнительном образовании, о </w:t>
      </w:r>
      <w:r>
        <w:lastRenderedPageBreak/>
        <w:t>присвоении ученого звания, ученой степени, заверенные нотариально или кадровой службой по месту работы (службы);</w:t>
      </w:r>
    </w:p>
    <w:p w:rsidR="00E22278" w:rsidRDefault="00E22278">
      <w:pPr>
        <w:pStyle w:val="ConsPlusNormal"/>
        <w:spacing w:before="240"/>
        <w:ind w:firstLine="540"/>
        <w:jc w:val="both"/>
      </w:pPr>
      <w:proofErr w:type="gramStart"/>
      <w:r>
        <w:t>копия трудовой книжки, заверенная нотариально или кадровой службой по месту работы (службы),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w:t>
      </w:r>
      <w:proofErr w:type="gramEnd"/>
    </w:p>
    <w:p w:rsidR="00E22278" w:rsidRDefault="00E22278">
      <w:pPr>
        <w:pStyle w:val="ConsPlusNormal"/>
        <w:jc w:val="both"/>
      </w:pPr>
      <w:r>
        <w:t xml:space="preserve">(в ред. </w:t>
      </w:r>
      <w:hyperlink r:id="rId70">
        <w:r>
          <w:rPr>
            <w:color w:val="0000FF"/>
          </w:rPr>
          <w:t>Решения</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 xml:space="preserve">абзац исключен. - </w:t>
      </w:r>
      <w:hyperlink r:id="rId71">
        <w:r>
          <w:rPr>
            <w:color w:val="0000FF"/>
          </w:rPr>
          <w:t>Решение</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Дополнительно могут быть представлены характеристики, рекомендации, результаты тестирований, иные документы, связанные с оценкой осуществления им профессиональной деятельности.</w:t>
      </w:r>
    </w:p>
    <w:p w:rsidR="00E22278" w:rsidRDefault="00E22278">
      <w:pPr>
        <w:pStyle w:val="ConsPlusNormal"/>
        <w:spacing w:before="240"/>
        <w:ind w:firstLine="540"/>
        <w:jc w:val="both"/>
      </w:pPr>
      <w:bookmarkStart w:id="4" w:name="P121"/>
      <w:bookmarkEnd w:id="4"/>
      <w:r>
        <w:t>4. Поступившие в городской Совет предложения о кандидатурах на должность председателя Контрольно-счетной палаты направляются председателем городского Совета депутатам городского Совета и в постоянную комиссию городского Совета, ответственную за подготовку вопроса о назначении на должность председателя Контрольно-счетной палаты к рассмотрению городским Советом.</w:t>
      </w:r>
    </w:p>
    <w:p w:rsidR="00E22278" w:rsidRDefault="00E22278">
      <w:pPr>
        <w:pStyle w:val="ConsPlusNormal"/>
        <w:spacing w:before="240"/>
        <w:ind w:firstLine="540"/>
        <w:jc w:val="both"/>
      </w:pPr>
      <w:r>
        <w:t>В целях изучения соответствия квалификационным требованиям, установленным законодательством, кандидатур на должность председателя Контрольно-счетной палаты правовым актом председателя городского Совета образуется комиссия в количестве пяти членов.</w:t>
      </w:r>
    </w:p>
    <w:p w:rsidR="00E22278" w:rsidRDefault="00E22278">
      <w:pPr>
        <w:pStyle w:val="ConsPlusNormal"/>
        <w:spacing w:before="240"/>
        <w:ind w:firstLine="540"/>
        <w:jc w:val="both"/>
      </w:pPr>
      <w:r>
        <w:t xml:space="preserve">Комиссия образуется не ранее трех дней и не позднее четырех дней со дня окончания срока, установленного в </w:t>
      </w:r>
      <w:hyperlink w:anchor="P108">
        <w:r>
          <w:rPr>
            <w:color w:val="0000FF"/>
          </w:rPr>
          <w:t>абзаце втором пункта 2</w:t>
        </w:r>
      </w:hyperlink>
      <w:r>
        <w:t xml:space="preserve"> настоящей статьи.</w:t>
      </w:r>
    </w:p>
    <w:p w:rsidR="00E22278" w:rsidRDefault="00E22278">
      <w:pPr>
        <w:pStyle w:val="ConsPlusNormal"/>
        <w:spacing w:before="240"/>
        <w:ind w:firstLine="540"/>
        <w:jc w:val="both"/>
      </w:pPr>
      <w:r>
        <w:t>В состав комиссии могут включаться:</w:t>
      </w:r>
    </w:p>
    <w:p w:rsidR="00E22278" w:rsidRDefault="00E22278">
      <w:pPr>
        <w:pStyle w:val="ConsPlusNormal"/>
        <w:spacing w:before="240"/>
        <w:ind w:firstLine="540"/>
        <w:jc w:val="both"/>
      </w:pPr>
      <w:r>
        <w:t>депутаты городского Совета;</w:t>
      </w:r>
    </w:p>
    <w:p w:rsidR="00E22278" w:rsidRDefault="00E22278">
      <w:pPr>
        <w:pStyle w:val="ConsPlusNormal"/>
        <w:spacing w:before="240"/>
        <w:ind w:firstLine="540"/>
        <w:jc w:val="both"/>
      </w:pPr>
      <w:r>
        <w:t>представители Счетной палаты Красноярского края;</w:t>
      </w:r>
    </w:p>
    <w:p w:rsidR="00E22278" w:rsidRDefault="00E22278">
      <w:pPr>
        <w:pStyle w:val="ConsPlusNormal"/>
        <w:spacing w:before="240"/>
        <w:ind w:firstLine="540"/>
        <w:jc w:val="both"/>
      </w:pPr>
      <w:r>
        <w:t>представители научных организаций, образовательных организаций высшего образования и организаций дополнительного профессионального образования;</w:t>
      </w:r>
    </w:p>
    <w:p w:rsidR="00E22278" w:rsidRDefault="00E22278">
      <w:pPr>
        <w:pStyle w:val="ConsPlusNormal"/>
        <w:spacing w:before="240"/>
        <w:ind w:firstLine="540"/>
        <w:jc w:val="both"/>
      </w:pPr>
      <w:r>
        <w:t>представители общественности города Красноярска.</w:t>
      </w:r>
    </w:p>
    <w:p w:rsidR="00E22278" w:rsidRDefault="00E22278">
      <w:pPr>
        <w:pStyle w:val="ConsPlusNormal"/>
        <w:spacing w:before="240"/>
        <w:ind w:firstLine="540"/>
        <w:jc w:val="both"/>
      </w:pPr>
      <w:r>
        <w:t>Членами комиссии не могут быть:</w:t>
      </w:r>
    </w:p>
    <w:p w:rsidR="00E22278" w:rsidRDefault="00E22278">
      <w:pPr>
        <w:pStyle w:val="ConsPlusNormal"/>
        <w:spacing w:before="240"/>
        <w:ind w:firstLine="540"/>
        <w:jc w:val="both"/>
      </w:pPr>
      <w:r>
        <w:t>1) лица, не достигшие 18 лет;</w:t>
      </w:r>
    </w:p>
    <w:p w:rsidR="00E22278" w:rsidRDefault="00E22278">
      <w:pPr>
        <w:pStyle w:val="ConsPlusNormal"/>
        <w:spacing w:before="240"/>
        <w:ind w:firstLine="540"/>
        <w:jc w:val="both"/>
      </w:pPr>
      <w:proofErr w:type="gramStart"/>
      <w:r>
        <w:t>2) лица, находящиеся в близком родстве или свойстве (родители, супруги, дети, братья, сестры, а также братья, сестры, родители, дети супругов и супруги детей) с кандидатами;</w:t>
      </w:r>
      <w:proofErr w:type="gramEnd"/>
    </w:p>
    <w:p w:rsidR="00E22278" w:rsidRDefault="00E22278">
      <w:pPr>
        <w:pStyle w:val="ConsPlusNormal"/>
        <w:spacing w:before="240"/>
        <w:ind w:firstLine="540"/>
        <w:jc w:val="both"/>
      </w:pPr>
      <w:r>
        <w:t>3) лица, находящиеся в непосредственном подчинении у кандидатов.</w:t>
      </w:r>
    </w:p>
    <w:p w:rsidR="00E22278" w:rsidRDefault="00E22278">
      <w:pPr>
        <w:pStyle w:val="ConsPlusNormal"/>
        <w:spacing w:before="240"/>
        <w:ind w:firstLine="540"/>
        <w:jc w:val="both"/>
      </w:pPr>
      <w:r>
        <w:t xml:space="preserve">Комиссия формируется в составе председателя комиссии, его заместителя, </w:t>
      </w:r>
      <w:r>
        <w:lastRenderedPageBreak/>
        <w:t>секретаря и членов комиссии.</w:t>
      </w:r>
    </w:p>
    <w:p w:rsidR="00E22278" w:rsidRDefault="00E22278">
      <w:pPr>
        <w:pStyle w:val="ConsPlusNormal"/>
        <w:spacing w:before="240"/>
        <w:ind w:firstLine="540"/>
        <w:jc w:val="both"/>
      </w:pPr>
      <w:r>
        <w:t>Председатель комиссии организует работу комиссии, определяет порядок ее работы, подписывает запросы о представлении сведений и материалов, необходимых для работы комиссии.</w:t>
      </w:r>
    </w:p>
    <w:p w:rsidR="00E22278" w:rsidRDefault="00E22278">
      <w:pPr>
        <w:pStyle w:val="ConsPlusNormal"/>
        <w:spacing w:before="240"/>
        <w:ind w:firstLine="540"/>
        <w:jc w:val="both"/>
      </w:pPr>
      <w:r>
        <w:t>В отсутствие председателя комиссии его обязанности исполняет заместитель председателя комиссии.</w:t>
      </w:r>
    </w:p>
    <w:p w:rsidR="00E22278" w:rsidRDefault="00E22278">
      <w:pPr>
        <w:pStyle w:val="ConsPlusNormal"/>
        <w:spacing w:before="240"/>
        <w:ind w:firstLine="540"/>
        <w:jc w:val="both"/>
      </w:pPr>
      <w:r>
        <w:t>Основной формой работы комиссии является заседание. Заседание комиссии является правомочным, если на нем присутствует не менее двух третей от установленной численности членов комиссии.</w:t>
      </w:r>
    </w:p>
    <w:p w:rsidR="00E22278" w:rsidRDefault="00E22278">
      <w:pPr>
        <w:pStyle w:val="ConsPlusNormal"/>
        <w:spacing w:before="240"/>
        <w:ind w:firstLine="540"/>
        <w:jc w:val="both"/>
      </w:pPr>
      <w:r>
        <w:t>Первое заседание проводится в целях избрания председателя, заместителя председателя и секретаря комиссии. Открывает первое заседание комиссии старший по возрасту член комиссии.</w:t>
      </w:r>
    </w:p>
    <w:p w:rsidR="00E22278" w:rsidRDefault="00E22278">
      <w:pPr>
        <w:pStyle w:val="ConsPlusNormal"/>
        <w:spacing w:before="240"/>
        <w:ind w:firstLine="540"/>
        <w:jc w:val="both"/>
      </w:pPr>
      <w:r>
        <w:t>Все решения принимаются комиссией открытым голосованием, если за него проголосовало не менее двух третей от установленного числа членов комиссии, в отсутствие кандидатов.</w:t>
      </w:r>
    </w:p>
    <w:p w:rsidR="00E22278" w:rsidRDefault="00E22278">
      <w:pPr>
        <w:pStyle w:val="ConsPlusNormal"/>
        <w:spacing w:before="240"/>
        <w:ind w:firstLine="540"/>
        <w:jc w:val="both"/>
      </w:pPr>
      <w:r>
        <w:t xml:space="preserve">При рассмотрении предложений о кандидатурах на должность председателя Контрольно-счетной палаты комиссией проводится проверка соответствия кандидатур на должность председателя Контрольно-счетной палаты квалификационным требованиям, установленным Федеральным </w:t>
      </w:r>
      <w:hyperlink r:id="rId7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в </w:t>
      </w:r>
      <w:proofErr w:type="gramStart"/>
      <w:r>
        <w:t>ходе</w:t>
      </w:r>
      <w:proofErr w:type="gramEnd"/>
      <w:r>
        <w:t xml:space="preserve"> которой изучаются представленные документы и проводится индивидуальное собеседование, состоящее из письменных и устных ответов на вопросы.</w:t>
      </w:r>
    </w:p>
    <w:p w:rsidR="00E22278" w:rsidRDefault="00E22278">
      <w:pPr>
        <w:pStyle w:val="ConsPlusNormal"/>
        <w:spacing w:before="240"/>
        <w:ind w:firstLine="540"/>
        <w:jc w:val="both"/>
      </w:pPr>
      <w:proofErr w:type="gramStart"/>
      <w:r>
        <w:t xml:space="preserve">Комиссия изучает представленные документы на предмет их полноты и соответствия кандидатов на должность председателя Контрольно-счетной палаты квалификационным требованиям, установленным Федеральным </w:t>
      </w:r>
      <w:hyperlink r:id="rId73">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к образованию и опыту работы.</w:t>
      </w:r>
      <w:proofErr w:type="gramEnd"/>
    </w:p>
    <w:p w:rsidR="00E22278" w:rsidRDefault="00E22278">
      <w:pPr>
        <w:pStyle w:val="ConsPlusNormal"/>
        <w:spacing w:before="240"/>
        <w:ind w:firstLine="540"/>
        <w:jc w:val="both"/>
      </w:pPr>
      <w:r>
        <w:t>Изучение комиссией представленных документов осуществляется в отсутствие кандидатов на должность председателя Контрольно-счетной палаты.</w:t>
      </w:r>
    </w:p>
    <w:p w:rsidR="00E22278" w:rsidRDefault="00E22278">
      <w:pPr>
        <w:pStyle w:val="ConsPlusNormal"/>
        <w:spacing w:before="240"/>
        <w:ind w:firstLine="540"/>
        <w:jc w:val="both"/>
      </w:pPr>
      <w:proofErr w:type="gramStart"/>
      <w:r>
        <w:t xml:space="preserve">В целях определения уровня знаний </w:t>
      </w:r>
      <w:hyperlink r:id="rId74">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75">
        <w:r>
          <w:rPr>
            <w:color w:val="0000FF"/>
          </w:rPr>
          <w:t>Устава</w:t>
        </w:r>
      </w:hyperlink>
      <w:r>
        <w:t xml:space="preserve">, законов Красноярского края и иных нормативных правовых актов, </w:t>
      </w:r>
      <w:hyperlink r:id="rId76">
        <w:r>
          <w:rPr>
            <w:color w:val="0000FF"/>
          </w:rPr>
          <w:t>Устава</w:t>
        </w:r>
      </w:hyperlink>
      <w:r>
        <w:t xml:space="preserve"> и иных правовых актов города применительно к исполнению должностных обязанностей, а также общих требований к стандартам внешнего государственного и</w:t>
      </w:r>
      <w:proofErr w:type="gramEnd"/>
      <w:r>
        <w:t xml:space="preserve">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комиссия проводит индивидуальное собеседование с каждым </w:t>
      </w:r>
      <w:r>
        <w:lastRenderedPageBreak/>
        <w:t>кандидатом на должность председателя Контрольно-счетной палаты. В день проведения собеседования комиссия выдает кандидатам на должность председателя Контрольно-счетной палаты перечень вопросов, на которые они отвечают письменно.</w:t>
      </w:r>
    </w:p>
    <w:p w:rsidR="00E22278" w:rsidRDefault="00E22278">
      <w:pPr>
        <w:pStyle w:val="ConsPlusNormal"/>
        <w:spacing w:before="240"/>
        <w:ind w:firstLine="540"/>
        <w:jc w:val="both"/>
      </w:pPr>
      <w:r>
        <w:t xml:space="preserve">Кандидаты на должность председателя Контрольно-счетной палаты уведомляются о дате, времени и месте заседания комиссии председателем комиссии в срок не </w:t>
      </w:r>
      <w:proofErr w:type="gramStart"/>
      <w:r>
        <w:t>позднее</w:t>
      </w:r>
      <w:proofErr w:type="gramEnd"/>
      <w:r>
        <w:t xml:space="preserve"> чем за два рабочих дня до дня проведения заседания.</w:t>
      </w:r>
    </w:p>
    <w:p w:rsidR="00E22278" w:rsidRDefault="00E22278">
      <w:pPr>
        <w:pStyle w:val="ConsPlusNormal"/>
        <w:spacing w:before="240"/>
        <w:ind w:firstLine="540"/>
        <w:jc w:val="both"/>
      </w:pPr>
      <w:r>
        <w:t>По результатам рассмотрения представленных документов, проведения собеседования комиссия принимает мотивированное решение, в котором указывается о соответствии или несоответствии кандидатов квалификационным требованиям, установленным федеральными законами, настоящим Положением.</w:t>
      </w:r>
    </w:p>
    <w:p w:rsidR="00E22278" w:rsidRDefault="00E22278">
      <w:pPr>
        <w:pStyle w:val="ConsPlusNormal"/>
        <w:spacing w:before="240"/>
        <w:ind w:firstLine="540"/>
        <w:jc w:val="both"/>
      </w:pPr>
      <w:r>
        <w:t>По итогам каждого заседания комиссии оформляется протокол, в котором отражается информация о работе комиссии, принятых решениях. Протоколы комиссии подписывают председатель и секретарь комиссии.</w:t>
      </w:r>
    </w:p>
    <w:p w:rsidR="00E22278" w:rsidRDefault="00E22278">
      <w:pPr>
        <w:pStyle w:val="ConsPlusNormal"/>
        <w:spacing w:before="240"/>
        <w:ind w:firstLine="540"/>
        <w:jc w:val="both"/>
      </w:pPr>
      <w:proofErr w:type="gramStart"/>
      <w:r>
        <w:t>Протокол заседания комиссии по результатам рассмотрения предложений о кандидатурах на должность председателя Контрольно-счетной палаты, письменные ответы кандидатов на должность председателя Контрольно-счетной палаты на вопросы, а также иные документы, образованные в результате работы комиссии, направляются комиссией в городской Совет не позднее одного календарного дня со дня рассмотрения предложений о кандидатурах на должность председателя Контрольно-счетной палаты.</w:t>
      </w:r>
      <w:proofErr w:type="gramEnd"/>
    </w:p>
    <w:p w:rsidR="00E22278" w:rsidRDefault="00E22278">
      <w:pPr>
        <w:pStyle w:val="ConsPlusNormal"/>
        <w:spacing w:before="240"/>
        <w:ind w:firstLine="540"/>
        <w:jc w:val="both"/>
      </w:pPr>
      <w:r>
        <w:t>Поступивший в городской Совет протокол заседания комиссии по результатам рассмотрения предложений о кандидатурах на должность председателя Контрольно-счетной палаты в течение одного календарного дня направляется председателем городского Совета депутатам городского Совета и в постоянную комиссию, ответственную за подготовку вопроса о назначении на должность председателя Контрольно-счетной палаты к рассмотрению городским Советом.</w:t>
      </w:r>
    </w:p>
    <w:p w:rsidR="00E22278" w:rsidRDefault="00E22278">
      <w:pPr>
        <w:pStyle w:val="ConsPlusNormal"/>
        <w:spacing w:before="240"/>
        <w:ind w:firstLine="540"/>
        <w:jc w:val="both"/>
      </w:pPr>
      <w:r>
        <w:t>Материально-техническое и организационное обеспечение деятельности комиссии осуществляется аппаратом городского Совета.</w:t>
      </w:r>
    </w:p>
    <w:p w:rsidR="00E22278" w:rsidRDefault="00E22278">
      <w:pPr>
        <w:pStyle w:val="ConsPlusNormal"/>
        <w:jc w:val="both"/>
      </w:pPr>
      <w:r>
        <w:t xml:space="preserve">(п. 4 в ред. </w:t>
      </w:r>
      <w:hyperlink r:id="rId77">
        <w:r>
          <w:rPr>
            <w:color w:val="0000FF"/>
          </w:rPr>
          <w:t>Решения</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 xml:space="preserve">5. </w:t>
      </w:r>
      <w:proofErr w:type="gramStart"/>
      <w:r>
        <w:t xml:space="preserve">Постоянная комиссия, ответственная за подготовку вопроса о назначении на должность председателя Контрольно-счетной палаты к рассмотрению городским Советом, на основании поступивших предложений о кандидатурах на должность председателя Контрольно-счетной палаты, протокола заседания комиссии по результатам рассмотрения предложений о кандидатурах на должность председателя Контрольно-счетной палаты или в случае, установленном в </w:t>
      </w:r>
      <w:hyperlink w:anchor="P152">
        <w:r>
          <w:rPr>
            <w:color w:val="0000FF"/>
          </w:rPr>
          <w:t>пункте 5.1</w:t>
        </w:r>
      </w:hyperlink>
      <w:r>
        <w:t xml:space="preserve"> настоящей статьи, заключения Счетной палаты Красноярского края о соответствии кандидатур на</w:t>
      </w:r>
      <w:proofErr w:type="gramEnd"/>
      <w:r>
        <w:t xml:space="preserve"> </w:t>
      </w:r>
      <w:proofErr w:type="gramStart"/>
      <w:r>
        <w:t xml:space="preserve">должность председателя Контрольно-счетной палаты квалификационным требованиям, установленным Федеральным </w:t>
      </w:r>
      <w:hyperlink r:id="rId7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проводит проверку соответствия кандидатов на должность председателя Контрольно-счетной палаты требованиям, установленным Федеральным </w:t>
      </w:r>
      <w:hyperlink r:id="rId79">
        <w:r>
          <w:rPr>
            <w:color w:val="0000FF"/>
          </w:rPr>
          <w:t>законом</w:t>
        </w:r>
      </w:hyperlink>
      <w:r>
        <w:t xml:space="preserve"> от 07.02.2011 N 6-ФЗ "Об общих принципах </w:t>
      </w:r>
      <w:r>
        <w:lastRenderedPageBreak/>
        <w:t>организации и деятельности контрольно-счетных органов субъектов Российской Федерации и муниципальных образований", принимает решение</w:t>
      </w:r>
      <w:proofErr w:type="gramEnd"/>
      <w:r>
        <w:t xml:space="preserve"> о готовности вопроса к рассмотрению городским Советом.</w:t>
      </w:r>
    </w:p>
    <w:p w:rsidR="00E22278" w:rsidRDefault="00E22278">
      <w:pPr>
        <w:pStyle w:val="ConsPlusNormal"/>
        <w:jc w:val="both"/>
      </w:pPr>
      <w:r>
        <w:t xml:space="preserve">(п. 5 в ред. </w:t>
      </w:r>
      <w:hyperlink r:id="rId80">
        <w:r>
          <w:rPr>
            <w:color w:val="0000FF"/>
          </w:rPr>
          <w:t>Решения</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bookmarkStart w:id="5" w:name="P152"/>
      <w:bookmarkEnd w:id="5"/>
      <w:r>
        <w:t xml:space="preserve">5.1. </w:t>
      </w:r>
      <w:proofErr w:type="gramStart"/>
      <w:r>
        <w:t xml:space="preserve">В случае принятия городским Советом решения об обращении в Счетную палату Красноярского края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w:t>
      </w:r>
      <w:hyperlink r:id="rId8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комиссия, указанная в </w:t>
      </w:r>
      <w:hyperlink w:anchor="P121">
        <w:r>
          <w:rPr>
            <w:color w:val="0000FF"/>
          </w:rPr>
          <w:t>пункте 4</w:t>
        </w:r>
      </w:hyperlink>
      <w:r>
        <w:t xml:space="preserve"> настоящей статьи, не создается.</w:t>
      </w:r>
      <w:proofErr w:type="gramEnd"/>
    </w:p>
    <w:p w:rsidR="00E22278" w:rsidRDefault="00E22278">
      <w:pPr>
        <w:pStyle w:val="ConsPlusNormal"/>
        <w:jc w:val="both"/>
      </w:pPr>
      <w:r>
        <w:t>(</w:t>
      </w:r>
      <w:proofErr w:type="gramStart"/>
      <w:r>
        <w:t>п</w:t>
      </w:r>
      <w:proofErr w:type="gramEnd"/>
      <w:r>
        <w:t xml:space="preserve">. 5.1 введен </w:t>
      </w:r>
      <w:hyperlink r:id="rId82">
        <w:r>
          <w:rPr>
            <w:color w:val="0000FF"/>
          </w:rPr>
          <w:t>Решением</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6. Вопрос о назначении на должность председателя Контрольно-счетной палаты рассматривается на сессии городского Совета с приглашением кандидатов на эту должность.</w:t>
      </w:r>
    </w:p>
    <w:p w:rsidR="00E22278" w:rsidRDefault="00E22278">
      <w:pPr>
        <w:pStyle w:val="ConsPlusNormal"/>
        <w:spacing w:before="240"/>
        <w:ind w:firstLine="540"/>
        <w:jc w:val="both"/>
      </w:pPr>
      <w:r>
        <w:t xml:space="preserve">Представление кандидатур на должность председателя Контрольно-счетной палаты на сессии городского Совета производится внесшими их лицами либо их уполномоченными представителями. После представления каждой из кандидатур председателем ответственной комиссии или его заместителем оглашаются результаты предварительной оценки соответствия </w:t>
      </w:r>
      <w:proofErr w:type="gramStart"/>
      <w:r>
        <w:t>кандидата</w:t>
      </w:r>
      <w:proofErr w:type="gramEnd"/>
      <w:r>
        <w:t xml:space="preserve"> установленным требованиям.</w:t>
      </w:r>
    </w:p>
    <w:p w:rsidR="00E22278" w:rsidRDefault="00E22278">
      <w:pPr>
        <w:pStyle w:val="ConsPlusNormal"/>
        <w:spacing w:before="240"/>
        <w:ind w:firstLine="540"/>
        <w:jc w:val="both"/>
      </w:pPr>
      <w:r>
        <w:t>После представления кандидата и оглашения результатов предварительной оценки слово предоставляется кандидату.</w:t>
      </w:r>
    </w:p>
    <w:p w:rsidR="00E22278" w:rsidRDefault="00E22278">
      <w:pPr>
        <w:pStyle w:val="ConsPlusNormal"/>
        <w:spacing w:before="240"/>
        <w:ind w:firstLine="540"/>
        <w:jc w:val="both"/>
      </w:pPr>
      <w:r>
        <w:t xml:space="preserve">7. Решение о назначении на должность председателя Контрольно-счетной палаты принимается городским Советом большинством голосов от установленного числа депутатов тайным голосованием в порядке, установленном </w:t>
      </w:r>
      <w:hyperlink r:id="rId83">
        <w:r>
          <w:rPr>
            <w:color w:val="0000FF"/>
          </w:rPr>
          <w:t>Регламентом</w:t>
        </w:r>
      </w:hyperlink>
      <w:r>
        <w:t xml:space="preserve"> городского Совета, с учетом особенностей, предусмотренных настоящим Положением.</w:t>
      </w:r>
    </w:p>
    <w:p w:rsidR="00E22278" w:rsidRDefault="00E22278">
      <w:pPr>
        <w:pStyle w:val="ConsPlusNormal"/>
        <w:spacing w:before="240"/>
        <w:ind w:firstLine="540"/>
        <w:jc w:val="both"/>
      </w:pPr>
      <w:r>
        <w:t>В случае если ни одна из предложенных кандидатур не набрала необходимого числа голосов, проводится второй тур голосования по двум кандидатурам, получившим наибольшее число голосов.</w:t>
      </w:r>
    </w:p>
    <w:p w:rsidR="00E22278" w:rsidRDefault="00E22278">
      <w:pPr>
        <w:pStyle w:val="ConsPlusNormal"/>
        <w:spacing w:before="240"/>
        <w:ind w:firstLine="540"/>
        <w:jc w:val="both"/>
      </w:pPr>
      <w:r>
        <w:t>Если выявилось более двух кандидатур, претендующих на выход во второй тур (в случае равного количества набранных голосов у нескольких кандидатов), то в бюллетень для голосования во втором туре включаются все указанные кандидатуры.</w:t>
      </w:r>
    </w:p>
    <w:p w:rsidR="00E22278" w:rsidRDefault="00E22278">
      <w:pPr>
        <w:pStyle w:val="ConsPlusNormal"/>
        <w:spacing w:before="240"/>
        <w:ind w:firstLine="540"/>
        <w:jc w:val="both"/>
      </w:pPr>
      <w:r>
        <w:t xml:space="preserve">В случае если на сессии городского Совета решение о назначении на должность председателя Контрольно-счетной палаты не принято, процедура назначения председателя Контрольно-счетной палаты повторяется, начиная с внесения в городской Совет предложений о кандидатурах на должность председателя Контрольно-счетной палаты в срок, установленный </w:t>
      </w:r>
      <w:hyperlink w:anchor="P110">
        <w:r>
          <w:rPr>
            <w:color w:val="0000FF"/>
          </w:rPr>
          <w:t>абзацем третьим пункта 2</w:t>
        </w:r>
      </w:hyperlink>
      <w:r>
        <w:t xml:space="preserve"> настоящей статьи.</w:t>
      </w:r>
    </w:p>
    <w:p w:rsidR="00E22278" w:rsidRDefault="00E22278">
      <w:pPr>
        <w:pStyle w:val="ConsPlusNormal"/>
        <w:jc w:val="both"/>
      </w:pPr>
      <w:r>
        <w:t xml:space="preserve">(абзац введен </w:t>
      </w:r>
      <w:hyperlink r:id="rId84">
        <w:r>
          <w:rPr>
            <w:color w:val="0000FF"/>
          </w:rPr>
          <w:t>Решением</w:t>
        </w:r>
      </w:hyperlink>
      <w:r>
        <w:t xml:space="preserve"> Красноярского городского Совета депутатов от 13.06.2018 N 23-289)</w:t>
      </w:r>
    </w:p>
    <w:p w:rsidR="00E22278" w:rsidRDefault="00E22278">
      <w:pPr>
        <w:pStyle w:val="ConsPlusNormal"/>
        <w:spacing w:before="240"/>
        <w:ind w:firstLine="540"/>
        <w:jc w:val="both"/>
      </w:pPr>
      <w:r>
        <w:lastRenderedPageBreak/>
        <w:t>8. Решение о назначении на должность председателя Контрольно-счетной палаты оформляется правовым актом городского Совета, который вступает в силу со дня, следующего за днем его официального опубликования.</w:t>
      </w:r>
    </w:p>
    <w:p w:rsidR="00E22278" w:rsidRDefault="00E22278">
      <w:pPr>
        <w:pStyle w:val="ConsPlusNormal"/>
        <w:jc w:val="both"/>
      </w:pPr>
      <w:r>
        <w:t xml:space="preserve">(в ред. Решений Красноярского городского Совета депутатов от 21.12.2021 </w:t>
      </w:r>
      <w:hyperlink r:id="rId85">
        <w:r>
          <w:rPr>
            <w:color w:val="0000FF"/>
          </w:rPr>
          <w:t>N 15-220</w:t>
        </w:r>
      </w:hyperlink>
      <w:r>
        <w:t xml:space="preserve">, от 20.12.2022 </w:t>
      </w:r>
      <w:hyperlink r:id="rId86">
        <w:r>
          <w:rPr>
            <w:color w:val="0000FF"/>
          </w:rPr>
          <w:t>N 20-304</w:t>
        </w:r>
      </w:hyperlink>
      <w:r>
        <w:t>)</w:t>
      </w:r>
    </w:p>
    <w:p w:rsidR="00E22278" w:rsidRDefault="00E22278">
      <w:pPr>
        <w:pStyle w:val="ConsPlusNormal"/>
        <w:spacing w:before="240"/>
        <w:ind w:firstLine="540"/>
        <w:jc w:val="both"/>
      </w:pPr>
      <w:r>
        <w:t>Полномочия председателя Контрольно-счетной палаты возникают со дня вступления в силу правового акта городского Совета о его назначении и прекращаются в день вступления в силу правового акта о назначении нового председателя Контрольно-счетной палаты.</w:t>
      </w:r>
    </w:p>
    <w:p w:rsidR="00E22278" w:rsidRDefault="00E22278">
      <w:pPr>
        <w:pStyle w:val="ConsPlusNormal"/>
        <w:jc w:val="both"/>
      </w:pPr>
      <w:r>
        <w:t xml:space="preserve">(в ред. </w:t>
      </w:r>
      <w:hyperlink r:id="rId87">
        <w:r>
          <w:rPr>
            <w:color w:val="0000FF"/>
          </w:rPr>
          <w:t>Решения</w:t>
        </w:r>
      </w:hyperlink>
      <w:r>
        <w:t xml:space="preserve"> Красноярского городского Совета депутатов от 21.12.2021 N 15-220)</w:t>
      </w:r>
    </w:p>
    <w:p w:rsidR="00E22278" w:rsidRDefault="00E22278">
      <w:pPr>
        <w:pStyle w:val="ConsPlusNormal"/>
        <w:jc w:val="both"/>
      </w:pPr>
      <w:r>
        <w:t xml:space="preserve">(п. 8 в ред. </w:t>
      </w:r>
      <w:hyperlink r:id="rId88">
        <w:r>
          <w:rPr>
            <w:color w:val="0000FF"/>
          </w:rPr>
          <w:t>Решения</w:t>
        </w:r>
      </w:hyperlink>
      <w:r>
        <w:t xml:space="preserve"> Красноярского городского Совета депутатов от 13.06.2018 N 23-289)</w:t>
      </w:r>
    </w:p>
    <w:p w:rsidR="00E22278" w:rsidRDefault="00E22278">
      <w:pPr>
        <w:pStyle w:val="ConsPlusNormal"/>
        <w:spacing w:before="240"/>
        <w:ind w:firstLine="540"/>
        <w:jc w:val="both"/>
      </w:pPr>
      <w:r>
        <w:t>9. Председатель Контрольно-счетной палаты:</w:t>
      </w:r>
    </w:p>
    <w:p w:rsidR="00E22278" w:rsidRDefault="00E22278">
      <w:pPr>
        <w:pStyle w:val="ConsPlusNormal"/>
        <w:spacing w:before="240"/>
        <w:ind w:firstLine="540"/>
        <w:jc w:val="both"/>
      </w:pPr>
      <w:r>
        <w:t>а) осуществляет руководство деятельностью Контрольно-счетной палаты и организует ее работу;</w:t>
      </w:r>
    </w:p>
    <w:p w:rsidR="00E22278" w:rsidRDefault="00E22278">
      <w:pPr>
        <w:pStyle w:val="ConsPlusNormal"/>
        <w:spacing w:before="240"/>
        <w:ind w:firstLine="540"/>
        <w:jc w:val="both"/>
      </w:pPr>
      <w:r>
        <w:t>б) представляет городскому Совету отчеты о работе Контрольно-счетной палаты;</w:t>
      </w:r>
    </w:p>
    <w:p w:rsidR="00E22278" w:rsidRDefault="00E22278">
      <w:pPr>
        <w:pStyle w:val="ConsPlusNormal"/>
        <w:spacing w:before="240"/>
        <w:ind w:firstLine="540"/>
        <w:jc w:val="both"/>
      </w:pPr>
      <w:r>
        <w:t>в) осуществляет прием и увольнение сотрудников Контрольно-счетной палаты;</w:t>
      </w:r>
    </w:p>
    <w:p w:rsidR="00E22278" w:rsidRDefault="00E22278">
      <w:pPr>
        <w:pStyle w:val="ConsPlusNormal"/>
        <w:spacing w:before="240"/>
        <w:ind w:firstLine="540"/>
        <w:jc w:val="both"/>
      </w:pPr>
      <w:r>
        <w:t>г) заключает договоры, выдает доверенности;</w:t>
      </w:r>
    </w:p>
    <w:p w:rsidR="00E22278" w:rsidRDefault="00E22278">
      <w:pPr>
        <w:pStyle w:val="ConsPlusNormal"/>
        <w:spacing w:before="240"/>
        <w:ind w:firstLine="540"/>
        <w:jc w:val="both"/>
      </w:pPr>
      <w:r>
        <w:t>д) представляет Контрольно-счетную палату во взаимоотношениях с органами государственной власти, местного самоуправления, иными организациями;</w:t>
      </w:r>
    </w:p>
    <w:p w:rsidR="00E22278" w:rsidRDefault="00E22278">
      <w:pPr>
        <w:pStyle w:val="ConsPlusNormal"/>
        <w:spacing w:before="240"/>
        <w:ind w:firstLine="540"/>
        <w:jc w:val="both"/>
      </w:pPr>
      <w:r>
        <w:t>е) осуществляет иные полномочия, возложенные на него федеральными законами, законами Красноярского края, решениями городского Совета, Регламентом Контрольно-счетной палаты.</w:t>
      </w:r>
    </w:p>
    <w:p w:rsidR="00E22278" w:rsidRDefault="00E22278">
      <w:pPr>
        <w:pStyle w:val="ConsPlusNormal"/>
        <w:spacing w:before="240"/>
        <w:ind w:firstLine="540"/>
        <w:jc w:val="both"/>
      </w:pPr>
      <w:r>
        <w:t>Председатель Контрольно-счетной палаты вправе участвовать в заседаниях городского Совета, комиссий и рабочих групп, создаваемых городским Советом, а также в заседаниях, проводимых в администрации города.</w:t>
      </w:r>
    </w:p>
    <w:p w:rsidR="00E22278" w:rsidRDefault="00E22278">
      <w:pPr>
        <w:pStyle w:val="ConsPlusNormal"/>
        <w:spacing w:before="240"/>
        <w:ind w:firstLine="540"/>
        <w:jc w:val="both"/>
      </w:pPr>
      <w:r>
        <w:t>Председатель Контрольно-счетной палаты по приглашению председателя городского Совета, председателей постоянных и временных комиссий городского Совета обязан присутствовать при рассмотрении в городском Совете результатов контрольных мероприятий, проведенных Контрольно-счетной палатой.</w:t>
      </w:r>
    </w:p>
    <w:p w:rsidR="00E22278" w:rsidRDefault="00E22278">
      <w:pPr>
        <w:pStyle w:val="ConsPlusNormal"/>
        <w:spacing w:before="240"/>
        <w:ind w:firstLine="540"/>
        <w:jc w:val="both"/>
      </w:pPr>
      <w:r>
        <w:t>10. При отсутствии председателя Контрольно-счетной палаты его полномочия исполняет заместитель председателя Контрольно-счетной палаты.</w:t>
      </w:r>
    </w:p>
    <w:p w:rsidR="00E22278" w:rsidRDefault="00E22278">
      <w:pPr>
        <w:pStyle w:val="ConsPlusNormal"/>
        <w:jc w:val="both"/>
      </w:pPr>
      <w:r>
        <w:t xml:space="preserve">(п. 10 в ред. </w:t>
      </w:r>
      <w:hyperlink r:id="rId89">
        <w:r>
          <w:rPr>
            <w:color w:val="0000FF"/>
          </w:rPr>
          <w:t>Решения</w:t>
        </w:r>
      </w:hyperlink>
      <w:r>
        <w:t xml:space="preserve"> Красноярского городского Совета депутатов от 21.12.2021 N 15-220)</w:t>
      </w:r>
    </w:p>
    <w:p w:rsidR="00E22278" w:rsidRDefault="00E22278">
      <w:pPr>
        <w:pStyle w:val="ConsPlusNormal"/>
        <w:jc w:val="both"/>
      </w:pPr>
    </w:p>
    <w:p w:rsidR="00E22278" w:rsidRDefault="00E22278">
      <w:pPr>
        <w:pStyle w:val="ConsPlusTitle"/>
        <w:ind w:firstLine="540"/>
        <w:jc w:val="both"/>
        <w:outlineLvl w:val="2"/>
      </w:pPr>
      <w:r>
        <w:t>Статья 6. Заместитель председателя, аудиторы Контрольно-счетной палаты</w:t>
      </w:r>
    </w:p>
    <w:p w:rsidR="00E22278" w:rsidRDefault="00E22278">
      <w:pPr>
        <w:pStyle w:val="ConsPlusNormal"/>
        <w:jc w:val="both"/>
      </w:pPr>
      <w:r>
        <w:t xml:space="preserve">(в ред. </w:t>
      </w:r>
      <w:hyperlink r:id="rId90">
        <w:r>
          <w:rPr>
            <w:color w:val="0000FF"/>
          </w:rPr>
          <w:t>Решения</w:t>
        </w:r>
      </w:hyperlink>
      <w:r>
        <w:t xml:space="preserve"> Красноярского городского Совета депутатов от 16.12.2013 N 1-21)</w:t>
      </w:r>
    </w:p>
    <w:p w:rsidR="00E22278" w:rsidRDefault="00E22278">
      <w:pPr>
        <w:pStyle w:val="ConsPlusNormal"/>
        <w:jc w:val="both"/>
      </w:pPr>
    </w:p>
    <w:p w:rsidR="00E22278" w:rsidRDefault="00E22278">
      <w:pPr>
        <w:pStyle w:val="ConsPlusNormal"/>
        <w:ind w:firstLine="540"/>
        <w:jc w:val="both"/>
      </w:pPr>
      <w:r>
        <w:lastRenderedPageBreak/>
        <w:t>1. Заместитель председателя и аудиторы Контрольно-счетной палаты назначаются на должность городским Советом сроком на пять лет.</w:t>
      </w:r>
    </w:p>
    <w:p w:rsidR="00E22278" w:rsidRDefault="00E22278">
      <w:pPr>
        <w:pStyle w:val="ConsPlusNormal"/>
        <w:spacing w:before="240"/>
        <w:ind w:firstLine="540"/>
        <w:jc w:val="both"/>
      </w:pPr>
      <w:r>
        <w:t xml:space="preserve">Рассмотрение вопроса о назначении на должность заместителя председателя и аудиторов Контрольно-счетной палаты на сессии городского Совета должно состояться не позднее 30 дней со дня истечения срока, установленного </w:t>
      </w:r>
      <w:hyperlink w:anchor="P187">
        <w:r>
          <w:rPr>
            <w:color w:val="0000FF"/>
          </w:rPr>
          <w:t>абзацем вторым пункта 2</w:t>
        </w:r>
      </w:hyperlink>
      <w:r>
        <w:t xml:space="preserve"> настоящей статьи.</w:t>
      </w:r>
    </w:p>
    <w:p w:rsidR="00E22278" w:rsidRDefault="00E22278">
      <w:pPr>
        <w:pStyle w:val="ConsPlusNormal"/>
        <w:jc w:val="both"/>
      </w:pPr>
      <w:r>
        <w:t>(</w:t>
      </w:r>
      <w:proofErr w:type="gramStart"/>
      <w:r>
        <w:t>в</w:t>
      </w:r>
      <w:proofErr w:type="gramEnd"/>
      <w:r>
        <w:t xml:space="preserve"> ред. </w:t>
      </w:r>
      <w:hyperlink r:id="rId91">
        <w:r>
          <w:rPr>
            <w:color w:val="0000FF"/>
          </w:rPr>
          <w:t>Решения</w:t>
        </w:r>
      </w:hyperlink>
      <w:r>
        <w:t xml:space="preserve"> Красноярского городского Совета депутатов от 15.03.2022 N 16-234)</w:t>
      </w:r>
    </w:p>
    <w:p w:rsidR="00E22278" w:rsidRDefault="00E22278">
      <w:pPr>
        <w:pStyle w:val="ConsPlusNormal"/>
        <w:jc w:val="both"/>
      </w:pPr>
      <w:r>
        <w:t xml:space="preserve">(п. 1 в ред. </w:t>
      </w:r>
      <w:hyperlink r:id="rId92">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2. Предложения о кандидатурах на должность заместителя председателя и аудиторов Контрольно-счетной палаты вносятся в городской Совет председателем Контрольно-счетной палаты.</w:t>
      </w:r>
    </w:p>
    <w:p w:rsidR="00E22278" w:rsidRDefault="00E22278">
      <w:pPr>
        <w:pStyle w:val="ConsPlusNormal"/>
        <w:spacing w:before="240"/>
        <w:ind w:firstLine="540"/>
        <w:jc w:val="both"/>
      </w:pPr>
      <w:bookmarkStart w:id="6" w:name="P187"/>
      <w:bookmarkEnd w:id="6"/>
      <w:r>
        <w:t>Предложения о кандидатурах на должность заместителя председателя и аудиторов Контрольно-счетной палаты вносятся в городской Совет не позднее трех месяцев до дня окончания срока, на который был назначен заместитель председателя и аудиторы Контрольно-счетной палаты. В случае досрочного прекращения полномочий заместителя председателя либо аудитора Контрольно-счетной палаты предложения о кандидатурах на указанные должности должны быть внесены в месячный срок со дня прекращения их полномочий.</w:t>
      </w:r>
    </w:p>
    <w:p w:rsidR="00E22278" w:rsidRDefault="00E22278">
      <w:pPr>
        <w:pStyle w:val="ConsPlusNormal"/>
        <w:jc w:val="both"/>
      </w:pPr>
      <w:r>
        <w:t xml:space="preserve">(в ред. </w:t>
      </w:r>
      <w:hyperlink r:id="rId93">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bookmarkStart w:id="7" w:name="P189"/>
      <w:bookmarkEnd w:id="7"/>
      <w:proofErr w:type="gramStart"/>
      <w:r>
        <w:t>При повторном проведении процедуры назначения заместителя председателя, аудитора Контрольно-счетной палаты предложения о кандидатурах на должность заместителя председателя, аудиторов Контрольно-счетной палаты вносятся в городской Совет не позднее месяца со дня, следующего за днем заседания сессии городского Совета, на котором рассматривался вопрос о назначении на должность заместителя председателя, аудитора Контрольно-счетной палаты и решение по вопросу не было принято.</w:t>
      </w:r>
      <w:proofErr w:type="gramEnd"/>
    </w:p>
    <w:p w:rsidR="00E22278" w:rsidRDefault="00E22278">
      <w:pPr>
        <w:pStyle w:val="ConsPlusNormal"/>
        <w:jc w:val="both"/>
      </w:pPr>
      <w:r>
        <w:t xml:space="preserve">(абзац введен </w:t>
      </w:r>
      <w:hyperlink r:id="rId94">
        <w:r>
          <w:rPr>
            <w:color w:val="0000FF"/>
          </w:rPr>
          <w:t>Решением</w:t>
        </w:r>
      </w:hyperlink>
      <w:r>
        <w:t xml:space="preserve"> Красноярского городского Совета депутатов от 13.06.2018 N 23-289)</w:t>
      </w:r>
    </w:p>
    <w:p w:rsidR="00E22278" w:rsidRDefault="00E22278">
      <w:pPr>
        <w:pStyle w:val="ConsPlusNormal"/>
        <w:jc w:val="both"/>
      </w:pPr>
      <w:r>
        <w:t xml:space="preserve">(п. 2 в ред. </w:t>
      </w:r>
      <w:hyperlink r:id="rId95">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3. Вместе с предложением о кандидатуре в городской Совет представляются:</w:t>
      </w:r>
    </w:p>
    <w:p w:rsidR="00E22278" w:rsidRDefault="00E22278">
      <w:pPr>
        <w:pStyle w:val="ConsPlusNormal"/>
        <w:spacing w:before="240"/>
        <w:ind w:firstLine="540"/>
        <w:jc w:val="both"/>
      </w:pPr>
      <w:hyperlink w:anchor="P505">
        <w:r>
          <w:rPr>
            <w:color w:val="0000FF"/>
          </w:rPr>
          <w:t>анкета</w:t>
        </w:r>
      </w:hyperlink>
      <w:r>
        <w:t xml:space="preserve"> по форме согласно приложению к настоящему Положению;</w:t>
      </w:r>
    </w:p>
    <w:p w:rsidR="00E22278" w:rsidRDefault="00E22278">
      <w:pPr>
        <w:pStyle w:val="ConsPlusNormal"/>
        <w:jc w:val="both"/>
      </w:pPr>
      <w:r>
        <w:t xml:space="preserve">(в ред. </w:t>
      </w:r>
      <w:hyperlink r:id="rId96">
        <w:r>
          <w:rPr>
            <w:color w:val="0000FF"/>
          </w:rPr>
          <w:t>Решения</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копия паспорта или иного заменяющего его документа;</w:t>
      </w:r>
    </w:p>
    <w:p w:rsidR="00E22278" w:rsidRDefault="00E22278">
      <w:pPr>
        <w:pStyle w:val="ConsPlusNormal"/>
        <w:spacing w:before="240"/>
        <w:ind w:firstLine="540"/>
        <w:jc w:val="both"/>
      </w:pPr>
      <w:r>
        <w:t>копии документов об образовании, о дополнительном образовании, о присвоении ученого звания, ученой степени, заверенные нотариально или кадровой службой по месту работы (службы);</w:t>
      </w:r>
    </w:p>
    <w:p w:rsidR="00E22278" w:rsidRDefault="00E22278">
      <w:pPr>
        <w:pStyle w:val="ConsPlusNormal"/>
        <w:spacing w:before="240"/>
        <w:ind w:firstLine="540"/>
        <w:jc w:val="both"/>
      </w:pPr>
      <w:proofErr w:type="gramStart"/>
      <w:r>
        <w:t xml:space="preserve">копия трудовой книжки, заверенная нотариально или кадровой службой по месту работы (службы), и (или) сведения о трудовой деятельности, оформленные в установленном законодательством порядке, и (или) иные документы, </w:t>
      </w:r>
      <w:r>
        <w:lastRenderedPageBreak/>
        <w:t>подтверждающие трудовую (служебную) деятельность гражданина;</w:t>
      </w:r>
      <w:proofErr w:type="gramEnd"/>
    </w:p>
    <w:p w:rsidR="00E22278" w:rsidRDefault="00E22278">
      <w:pPr>
        <w:pStyle w:val="ConsPlusNormal"/>
        <w:jc w:val="both"/>
      </w:pPr>
      <w:r>
        <w:t xml:space="preserve">(в ред. </w:t>
      </w:r>
      <w:hyperlink r:id="rId97">
        <w:r>
          <w:rPr>
            <w:color w:val="0000FF"/>
          </w:rPr>
          <w:t>Решения</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 xml:space="preserve">абзац исключен. - </w:t>
      </w:r>
      <w:hyperlink r:id="rId98">
        <w:r>
          <w:rPr>
            <w:color w:val="0000FF"/>
          </w:rPr>
          <w:t>Решение</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Дополнительно могут быть представлены характеристики, рекомендации, результаты тестирований, иные документы, связанные с оценкой осуществления им профессиональной деятельности.</w:t>
      </w:r>
    </w:p>
    <w:p w:rsidR="00E22278" w:rsidRDefault="00E22278">
      <w:pPr>
        <w:pStyle w:val="ConsPlusNormal"/>
        <w:spacing w:before="240"/>
        <w:ind w:firstLine="540"/>
        <w:jc w:val="both"/>
      </w:pPr>
      <w:r>
        <w:t>4. Поступившие в городской Совет предложения о кандидатурах на должность заместителя председателя и аудиторов Контрольно-счетной палаты направляются председателем городского Совета депутатам городского Совета и в постоянную комиссию городского Совета, ответственную за подготовку вопроса о назначении на должность председателя Контрольно-счетной палаты к рассмотрению городским Советом.</w:t>
      </w:r>
    </w:p>
    <w:p w:rsidR="00E22278" w:rsidRDefault="00E22278">
      <w:pPr>
        <w:pStyle w:val="ConsPlusNormal"/>
        <w:spacing w:before="240"/>
        <w:ind w:firstLine="540"/>
        <w:jc w:val="both"/>
      </w:pPr>
      <w:r>
        <w:t xml:space="preserve">В целях изучения соответствия квалификационным требованиям, установленным законодательством, кандидатур на должности заместителя председателя и аудиторов Контрольно-счетной палаты правовым актом председателя городского Совета образуется комиссия в количестве пяти членов. Требования к членам комиссии, порядок ее работы указаны в </w:t>
      </w:r>
      <w:hyperlink w:anchor="P121">
        <w:r>
          <w:rPr>
            <w:color w:val="0000FF"/>
          </w:rPr>
          <w:t>пункте 4 статьи 5</w:t>
        </w:r>
      </w:hyperlink>
      <w:r>
        <w:t xml:space="preserve"> настоящего Положения.</w:t>
      </w:r>
    </w:p>
    <w:p w:rsidR="00E22278" w:rsidRDefault="00E22278">
      <w:pPr>
        <w:pStyle w:val="ConsPlusNormal"/>
        <w:jc w:val="both"/>
      </w:pPr>
      <w:r>
        <w:t>(</w:t>
      </w:r>
      <w:proofErr w:type="gramStart"/>
      <w:r>
        <w:t>п</w:t>
      </w:r>
      <w:proofErr w:type="gramEnd"/>
      <w:r>
        <w:t xml:space="preserve">. 4 в ред. </w:t>
      </w:r>
      <w:hyperlink r:id="rId99">
        <w:r>
          <w:rPr>
            <w:color w:val="0000FF"/>
          </w:rPr>
          <w:t>Решения</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5. Председатель городского Совета определяет одну из постоянных комиссий городского Совета ответственной за подготовку вопроса о назначении на должность заместителя председателя, аудитора Контрольно-счетной палаты к рассмотрению городским Советом.</w:t>
      </w:r>
    </w:p>
    <w:p w:rsidR="00E22278" w:rsidRDefault="00E22278">
      <w:pPr>
        <w:pStyle w:val="ConsPlusNormal"/>
        <w:jc w:val="both"/>
      </w:pPr>
      <w:r>
        <w:t>(</w:t>
      </w:r>
      <w:proofErr w:type="gramStart"/>
      <w:r>
        <w:t>в</w:t>
      </w:r>
      <w:proofErr w:type="gramEnd"/>
      <w:r>
        <w:t xml:space="preserve"> ред. </w:t>
      </w:r>
      <w:hyperlink r:id="rId100">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proofErr w:type="gramStart"/>
      <w:r>
        <w:t>Постоянная комиссия, ответственная за подготовку вопроса о назначении на должность заместителя председателя, аудитора Контрольно-счетной палаты к рассмотрению городским Советом, на основании поступивших предложений о кандидатурах на должность заместителя председателя, аудитора Контрольно-счетной палаты, протокола заседания комиссии по результатам рассмотрения предложений о кандидатурах на должность заместителя председателя, аудитора Контрольно-счетной палаты проводит проверку соответствия кандидатов на должность заместителя председателя, аудитора Контрольно-счетной палаты требованиям</w:t>
      </w:r>
      <w:proofErr w:type="gramEnd"/>
      <w:r>
        <w:t xml:space="preserve">, установленным Федеральным </w:t>
      </w:r>
      <w:hyperlink r:id="rId10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принимает решение о готовности вопроса к рассмотрению городским Советом.</w:t>
      </w:r>
    </w:p>
    <w:p w:rsidR="00E22278" w:rsidRDefault="00E22278">
      <w:pPr>
        <w:pStyle w:val="ConsPlusNormal"/>
        <w:jc w:val="both"/>
      </w:pPr>
      <w:r>
        <w:t xml:space="preserve">(в ред. </w:t>
      </w:r>
      <w:hyperlink r:id="rId102">
        <w:r>
          <w:rPr>
            <w:color w:val="0000FF"/>
          </w:rPr>
          <w:t>Решения</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 xml:space="preserve">Абзац утратил силу. - </w:t>
      </w:r>
      <w:hyperlink r:id="rId103">
        <w:r>
          <w:rPr>
            <w:color w:val="0000FF"/>
          </w:rPr>
          <w:t>Решение</w:t>
        </w:r>
      </w:hyperlink>
      <w:r>
        <w:t xml:space="preserve"> Красноярского городского Совета депутатов от 15.03.2022 N 16-234.</w:t>
      </w:r>
    </w:p>
    <w:p w:rsidR="00E22278" w:rsidRDefault="00E22278">
      <w:pPr>
        <w:pStyle w:val="ConsPlusNormal"/>
        <w:spacing w:before="240"/>
        <w:ind w:firstLine="540"/>
        <w:jc w:val="both"/>
      </w:pPr>
      <w:r>
        <w:t xml:space="preserve">6. Вопрос о назначении на должность заместителя председателя, аудитора Контрольно-счетной палаты рассматривается на сессии городского Совета с </w:t>
      </w:r>
      <w:r>
        <w:lastRenderedPageBreak/>
        <w:t>приглашением кандидата на эту должность.</w:t>
      </w:r>
    </w:p>
    <w:p w:rsidR="00E22278" w:rsidRDefault="00E22278">
      <w:pPr>
        <w:pStyle w:val="ConsPlusNormal"/>
        <w:jc w:val="both"/>
      </w:pPr>
      <w:r>
        <w:t>(</w:t>
      </w:r>
      <w:proofErr w:type="gramStart"/>
      <w:r>
        <w:t>в</w:t>
      </w:r>
      <w:proofErr w:type="gramEnd"/>
      <w:r>
        <w:t xml:space="preserve"> ред. </w:t>
      </w:r>
      <w:hyperlink r:id="rId104">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 xml:space="preserve">7. Представление кандидатуры на должность заместителя председателя, аудитора Контрольно-счетной палаты производится председателем Контрольно-счетной палаты. После представления кандидатуры председателем ответственной комиссии или его заместителем оглашаются результаты предварительной оценки соответствия </w:t>
      </w:r>
      <w:proofErr w:type="gramStart"/>
      <w:r>
        <w:t>кандидата</w:t>
      </w:r>
      <w:proofErr w:type="gramEnd"/>
      <w:r>
        <w:t xml:space="preserve"> установленным требованиям.</w:t>
      </w:r>
    </w:p>
    <w:p w:rsidR="00E22278" w:rsidRDefault="00E22278">
      <w:pPr>
        <w:pStyle w:val="ConsPlusNormal"/>
        <w:jc w:val="both"/>
      </w:pPr>
      <w:r>
        <w:t>(</w:t>
      </w:r>
      <w:proofErr w:type="gramStart"/>
      <w:r>
        <w:t>в</w:t>
      </w:r>
      <w:proofErr w:type="gramEnd"/>
      <w:r>
        <w:t xml:space="preserve"> ред. </w:t>
      </w:r>
      <w:hyperlink r:id="rId105">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После представления кандидата и оглашения результатов предварительной оценки кандидату предоставляется время для выступления.</w:t>
      </w:r>
    </w:p>
    <w:p w:rsidR="00E22278" w:rsidRDefault="00E22278">
      <w:pPr>
        <w:pStyle w:val="ConsPlusNormal"/>
        <w:spacing w:before="240"/>
        <w:ind w:firstLine="540"/>
        <w:jc w:val="both"/>
      </w:pPr>
      <w:r>
        <w:t>8. Решение о назначении на должность заместителя председателя, аудитора Контрольно-счетной палаты принимается городским Советом большинством голосов от установленного числа депутатов в порядке, установленном Регламентом городского Совета.</w:t>
      </w:r>
    </w:p>
    <w:p w:rsidR="00E22278" w:rsidRDefault="00E22278">
      <w:pPr>
        <w:pStyle w:val="ConsPlusNormal"/>
        <w:spacing w:before="240"/>
        <w:ind w:firstLine="540"/>
        <w:jc w:val="both"/>
      </w:pPr>
      <w:proofErr w:type="gramStart"/>
      <w:r>
        <w:t xml:space="preserve">В случае если на сессии городского Совета решение о назначении на должность заместителя председателя, аудитора Контрольно-счетной палаты не принято, процедура назначения заместителя председателя, аудитора Контрольно-счетной палаты повторяется, начиная с внесения в городской Совет предложений о кандидатурах на должность заместителя председателя, аудитора Контрольно-счетной палаты в срок, установленный </w:t>
      </w:r>
      <w:hyperlink w:anchor="P189">
        <w:r>
          <w:rPr>
            <w:color w:val="0000FF"/>
          </w:rPr>
          <w:t>абзацем третьим пункта 2</w:t>
        </w:r>
      </w:hyperlink>
      <w:r>
        <w:t xml:space="preserve"> настоящей статьи.</w:t>
      </w:r>
      <w:proofErr w:type="gramEnd"/>
    </w:p>
    <w:p w:rsidR="00E22278" w:rsidRDefault="00E22278">
      <w:pPr>
        <w:pStyle w:val="ConsPlusNormal"/>
        <w:spacing w:before="240"/>
        <w:ind w:firstLine="540"/>
        <w:jc w:val="both"/>
      </w:pPr>
      <w:r>
        <w:t>Решение о назначении на должность заместителя председателя, аудитора Контрольно-счетной палаты оформляется правовым актом городского Совета, которое вступает в силу со дня, следующего за днем его официального опубликования.</w:t>
      </w:r>
    </w:p>
    <w:p w:rsidR="00E22278" w:rsidRDefault="00E22278">
      <w:pPr>
        <w:pStyle w:val="ConsPlusNormal"/>
        <w:jc w:val="both"/>
      </w:pPr>
      <w:r>
        <w:t xml:space="preserve">(в ред. </w:t>
      </w:r>
      <w:hyperlink r:id="rId106">
        <w:r>
          <w:rPr>
            <w:color w:val="0000FF"/>
          </w:rPr>
          <w:t>Решения</w:t>
        </w:r>
      </w:hyperlink>
      <w:r>
        <w:t xml:space="preserve"> Красноярского городского Совета депутатов от 21.12.2021 N 15-220)</w:t>
      </w:r>
    </w:p>
    <w:p w:rsidR="00E22278" w:rsidRDefault="00E22278">
      <w:pPr>
        <w:pStyle w:val="ConsPlusNormal"/>
        <w:spacing w:before="240"/>
        <w:ind w:firstLine="540"/>
        <w:jc w:val="both"/>
      </w:pPr>
      <w:r>
        <w:t>Полномочия заместителя председателя, аудитора Контрольно-счетной палаты возникают со дня вступления в силу правового акта городского Совета о назначении на должность соответственно заместителя председателя, аудитора Контрольно-счетной палаты и прекращаются в день вступления в силу правового акта о назначении соответственно нового заместителя председателя, аудитора Контрольно-счетной палаты.</w:t>
      </w:r>
    </w:p>
    <w:p w:rsidR="00E22278" w:rsidRDefault="00E22278">
      <w:pPr>
        <w:pStyle w:val="ConsPlusNormal"/>
        <w:jc w:val="both"/>
      </w:pPr>
      <w:r>
        <w:t xml:space="preserve">(в ред. </w:t>
      </w:r>
      <w:hyperlink r:id="rId107">
        <w:r>
          <w:rPr>
            <w:color w:val="0000FF"/>
          </w:rPr>
          <w:t>Решения</w:t>
        </w:r>
      </w:hyperlink>
      <w:r>
        <w:t xml:space="preserve"> Красноярского городского Совета депутатов от 21.12.2021 N 15-220)</w:t>
      </w:r>
    </w:p>
    <w:p w:rsidR="00E22278" w:rsidRDefault="00E22278">
      <w:pPr>
        <w:pStyle w:val="ConsPlusNormal"/>
        <w:jc w:val="both"/>
      </w:pPr>
      <w:r>
        <w:t xml:space="preserve">(п. 8 в ред. </w:t>
      </w:r>
      <w:hyperlink r:id="rId108">
        <w:r>
          <w:rPr>
            <w:color w:val="0000FF"/>
          </w:rPr>
          <w:t>Решения</w:t>
        </w:r>
      </w:hyperlink>
      <w:r>
        <w:t xml:space="preserve"> Красноярского городского Совета депутатов от 13.06.2018 N 23-289)</w:t>
      </w:r>
    </w:p>
    <w:p w:rsidR="00E22278" w:rsidRDefault="00E22278">
      <w:pPr>
        <w:pStyle w:val="ConsPlusNormal"/>
        <w:spacing w:before="240"/>
        <w:ind w:firstLine="540"/>
        <w:jc w:val="both"/>
      </w:pPr>
      <w:r>
        <w:t>9. Заместитель председателя Контрольно-счетной палаты:</w:t>
      </w:r>
    </w:p>
    <w:p w:rsidR="00E22278" w:rsidRDefault="00E22278">
      <w:pPr>
        <w:pStyle w:val="ConsPlusNormal"/>
        <w:spacing w:before="240"/>
        <w:ind w:firstLine="540"/>
        <w:jc w:val="both"/>
      </w:pPr>
      <w:r>
        <w:t>а) организует проведение анализа результатов контрольных и экспертно-аналитических мероприятий;</w:t>
      </w:r>
    </w:p>
    <w:p w:rsidR="00E22278" w:rsidRDefault="00E22278">
      <w:pPr>
        <w:pStyle w:val="ConsPlusNormal"/>
        <w:spacing w:before="240"/>
        <w:ind w:firstLine="540"/>
        <w:jc w:val="both"/>
      </w:pPr>
      <w:r>
        <w:t>б) координирует контрольную и экспертно-аналитическую деятельность в Контрольно-счетной палате;</w:t>
      </w:r>
    </w:p>
    <w:p w:rsidR="00E22278" w:rsidRDefault="00E22278">
      <w:pPr>
        <w:pStyle w:val="ConsPlusNormal"/>
        <w:jc w:val="both"/>
      </w:pPr>
      <w:r>
        <w:t xml:space="preserve">(в ред. </w:t>
      </w:r>
      <w:hyperlink r:id="rId109">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lastRenderedPageBreak/>
        <w:t>в) осуществляет руководство аппаратом Контрольно-счетной палаты;</w:t>
      </w:r>
    </w:p>
    <w:p w:rsidR="00E22278" w:rsidRDefault="00E22278">
      <w:pPr>
        <w:pStyle w:val="ConsPlusNormal"/>
        <w:spacing w:before="240"/>
        <w:ind w:firstLine="540"/>
        <w:jc w:val="both"/>
      </w:pPr>
      <w:r>
        <w:t>г) осуществляет иные полномочия, определенные настоящим Положением и Регламентом Контрольно-счетной палаты.</w:t>
      </w:r>
    </w:p>
    <w:p w:rsidR="00E22278" w:rsidRDefault="00E22278">
      <w:pPr>
        <w:pStyle w:val="ConsPlusNormal"/>
        <w:spacing w:before="240"/>
        <w:ind w:firstLine="540"/>
        <w:jc w:val="both"/>
      </w:pPr>
      <w:r>
        <w:t>10. Аудитор:</w:t>
      </w:r>
    </w:p>
    <w:p w:rsidR="00E22278" w:rsidRDefault="00E22278">
      <w:pPr>
        <w:pStyle w:val="ConsPlusNormal"/>
        <w:spacing w:before="240"/>
        <w:ind w:firstLine="540"/>
        <w:jc w:val="both"/>
      </w:pPr>
      <w:r>
        <w:t>а) организует контрольные и экспертно-аналитические мероприятия;</w:t>
      </w:r>
    </w:p>
    <w:p w:rsidR="00E22278" w:rsidRDefault="00E22278">
      <w:pPr>
        <w:pStyle w:val="ConsPlusNormal"/>
        <w:spacing w:before="240"/>
        <w:ind w:firstLine="540"/>
        <w:jc w:val="both"/>
      </w:pPr>
      <w:r>
        <w:t xml:space="preserve">б) исключен. - </w:t>
      </w:r>
      <w:hyperlink r:id="rId110">
        <w:r>
          <w:rPr>
            <w:color w:val="0000FF"/>
          </w:rPr>
          <w:t>Решение</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в) осуществляет иные полномочия, определенные настоящим Положением и Регламентом Контрольно-счетной палаты.</w:t>
      </w:r>
    </w:p>
    <w:p w:rsidR="00E22278" w:rsidRDefault="00E22278">
      <w:pPr>
        <w:pStyle w:val="ConsPlusNormal"/>
        <w:jc w:val="both"/>
      </w:pPr>
      <w:r>
        <w:t>(</w:t>
      </w:r>
      <w:proofErr w:type="gramStart"/>
      <w:r>
        <w:t>п</w:t>
      </w:r>
      <w:proofErr w:type="gramEnd"/>
      <w:r>
        <w:t xml:space="preserve">. 10 в ред. </w:t>
      </w:r>
      <w:hyperlink r:id="rId111">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11. Заместитель председателя и аудиторы Контрольно-счетной палаты вправе участвовать в заседаниях городского Совета, заседаниях комиссий и рабочих групп, создаваемых городским Советом, а также в заседаниях, проводимых иными органами местного самоуправления.</w:t>
      </w:r>
    </w:p>
    <w:p w:rsidR="00E22278" w:rsidRDefault="00E22278">
      <w:pPr>
        <w:pStyle w:val="ConsPlusNormal"/>
        <w:jc w:val="both"/>
      </w:pPr>
      <w:r>
        <w:t>(</w:t>
      </w:r>
      <w:proofErr w:type="gramStart"/>
      <w:r>
        <w:t>п</w:t>
      </w:r>
      <w:proofErr w:type="gramEnd"/>
      <w:r>
        <w:t xml:space="preserve">. 11 введен </w:t>
      </w:r>
      <w:hyperlink r:id="rId112">
        <w:r>
          <w:rPr>
            <w:color w:val="0000FF"/>
          </w:rPr>
          <w:t>Решением</w:t>
        </w:r>
      </w:hyperlink>
      <w:r>
        <w:t xml:space="preserve"> Красноярского городского Совета депутатов от 16.12.2013 N 1-21; в ред. </w:t>
      </w:r>
      <w:hyperlink r:id="rId113">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12. Решение о назначен</w:t>
      </w:r>
      <w:proofErr w:type="gramStart"/>
      <w:r>
        <w:t>ии ау</w:t>
      </w:r>
      <w:proofErr w:type="gramEnd"/>
      <w:r>
        <w:t>дитора Контрольно-счетной палаты на период временного отсутствия назначенного в установленном порядке аудитора Контрольно-счетной палаты,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сохраняется место работы, принимается городским Советом.</w:t>
      </w:r>
    </w:p>
    <w:p w:rsidR="00E22278" w:rsidRDefault="00E22278">
      <w:pPr>
        <w:pStyle w:val="ConsPlusNormal"/>
        <w:jc w:val="both"/>
      </w:pPr>
      <w:r>
        <w:t>(</w:t>
      </w:r>
      <w:proofErr w:type="gramStart"/>
      <w:r>
        <w:t>п</w:t>
      </w:r>
      <w:proofErr w:type="gramEnd"/>
      <w:r>
        <w:t xml:space="preserve">. 12 введен </w:t>
      </w:r>
      <w:hyperlink r:id="rId114">
        <w:r>
          <w:rPr>
            <w:color w:val="0000FF"/>
          </w:rPr>
          <w:t>Решением</w:t>
        </w:r>
      </w:hyperlink>
      <w:r>
        <w:t xml:space="preserve"> Красноярского городского Совета депутатов от 22.12.2015 N 11-145)</w:t>
      </w:r>
    </w:p>
    <w:p w:rsidR="00E22278" w:rsidRDefault="00E22278">
      <w:pPr>
        <w:pStyle w:val="ConsPlusNormal"/>
        <w:jc w:val="both"/>
      </w:pPr>
    </w:p>
    <w:p w:rsidR="00E22278" w:rsidRDefault="00E22278">
      <w:pPr>
        <w:pStyle w:val="ConsPlusTitle"/>
        <w:ind w:firstLine="540"/>
        <w:jc w:val="both"/>
        <w:outlineLvl w:val="2"/>
      </w:pPr>
      <w:r>
        <w:t>Статья 7. Требования к кандидатурам на должность председателя, заместителя председателя и аудиторов Контрольно-счетной палаты</w:t>
      </w:r>
    </w:p>
    <w:p w:rsidR="00E22278" w:rsidRDefault="00E22278">
      <w:pPr>
        <w:pStyle w:val="ConsPlusNormal"/>
        <w:ind w:firstLine="540"/>
        <w:jc w:val="both"/>
      </w:pPr>
      <w:r>
        <w:t xml:space="preserve">(в ред. </w:t>
      </w:r>
      <w:hyperlink r:id="rId115">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Normal"/>
        <w:ind w:firstLine="540"/>
        <w:jc w:val="both"/>
      </w:pPr>
      <w:r>
        <w:t>1. На должность председателя, заместителя председателя и аудиторов Контрольно-счетной палаты назначаются граждане Российской Федерации, соответствующие следующим квалификационным требованиям:</w:t>
      </w:r>
    </w:p>
    <w:p w:rsidR="00E22278" w:rsidRDefault="00E22278">
      <w:pPr>
        <w:pStyle w:val="ConsPlusNormal"/>
        <w:spacing w:before="240"/>
        <w:ind w:firstLine="540"/>
        <w:jc w:val="both"/>
      </w:pPr>
      <w:r>
        <w:t>1) наличие высшего образования;</w:t>
      </w:r>
    </w:p>
    <w:p w:rsidR="00E22278" w:rsidRDefault="00E22278">
      <w:pPr>
        <w:pStyle w:val="ConsPlusNormal"/>
        <w:spacing w:before="24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E22278" w:rsidRDefault="00E22278">
      <w:pPr>
        <w:pStyle w:val="ConsPlusNormal"/>
        <w:spacing w:before="240"/>
        <w:ind w:firstLine="540"/>
        <w:jc w:val="both"/>
      </w:pPr>
      <w:proofErr w:type="gramStart"/>
      <w:r>
        <w:t xml:space="preserve">3) знание </w:t>
      </w:r>
      <w:hyperlink r:id="rId116">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117">
        <w:r>
          <w:rPr>
            <w:color w:val="0000FF"/>
          </w:rPr>
          <w:t>Устава</w:t>
        </w:r>
      </w:hyperlink>
      <w:r>
        <w:t xml:space="preserve">, законов Красноярского края и иных нормативных правовых </w:t>
      </w:r>
      <w:r>
        <w:lastRenderedPageBreak/>
        <w:t xml:space="preserve">актов, </w:t>
      </w:r>
      <w:hyperlink r:id="rId118">
        <w:r>
          <w:rPr>
            <w:color w:val="0000FF"/>
          </w:rPr>
          <w:t>Устава</w:t>
        </w:r>
      </w:hyperlink>
      <w:r>
        <w:t xml:space="preserve"> и иных правовых актов города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w:t>
      </w:r>
      <w:proofErr w:type="gramEnd"/>
      <w:r>
        <w:t>)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E22278" w:rsidRDefault="00E22278">
      <w:pPr>
        <w:pStyle w:val="ConsPlusNormal"/>
        <w:spacing w:before="240"/>
        <w:ind w:firstLine="540"/>
        <w:jc w:val="both"/>
      </w:pPr>
      <w:r>
        <w:t>2. Гражданин Российской Федерации не может быть назначен на должность председателя, заместителя председателя или аудитора Контрольно-счетной палаты в случае:</w:t>
      </w:r>
    </w:p>
    <w:p w:rsidR="00E22278" w:rsidRDefault="00E22278">
      <w:pPr>
        <w:pStyle w:val="ConsPlusNormal"/>
        <w:spacing w:before="240"/>
        <w:ind w:firstLine="540"/>
        <w:jc w:val="both"/>
      </w:pPr>
      <w:r>
        <w:t>1) наличия у него неснятой или непогашенной судимости;</w:t>
      </w:r>
    </w:p>
    <w:p w:rsidR="00E22278" w:rsidRDefault="00E22278">
      <w:pPr>
        <w:pStyle w:val="ConsPlusNormal"/>
        <w:spacing w:before="240"/>
        <w:ind w:firstLine="540"/>
        <w:jc w:val="both"/>
      </w:pPr>
      <w:r>
        <w:t>2) признания его недееспособным или ограниченно дееспособным решением суда, вступившим в законную силу;</w:t>
      </w:r>
    </w:p>
    <w:p w:rsidR="00E22278" w:rsidRDefault="00E22278">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E22278" w:rsidRDefault="00E22278">
      <w:pPr>
        <w:pStyle w:val="ConsPlusNormal"/>
        <w:spacing w:before="24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22278" w:rsidRDefault="00E22278">
      <w:pPr>
        <w:pStyle w:val="ConsPlusNormal"/>
        <w:spacing w:before="240"/>
        <w:ind w:firstLine="540"/>
        <w:jc w:val="both"/>
      </w:pPr>
      <w:r>
        <w:t xml:space="preserve">5) наличия оснований, предусмотренных </w:t>
      </w:r>
      <w:hyperlink w:anchor="P250">
        <w:r>
          <w:rPr>
            <w:color w:val="0000FF"/>
          </w:rPr>
          <w:t>частью 3</w:t>
        </w:r>
      </w:hyperlink>
      <w:r>
        <w:t xml:space="preserve"> настоящей статьи.</w:t>
      </w:r>
    </w:p>
    <w:p w:rsidR="00E22278" w:rsidRDefault="00E22278">
      <w:pPr>
        <w:pStyle w:val="ConsPlusNormal"/>
        <w:spacing w:before="240"/>
        <w:ind w:firstLine="540"/>
        <w:jc w:val="both"/>
      </w:pPr>
      <w:bookmarkStart w:id="8" w:name="P250"/>
      <w:bookmarkEnd w:id="8"/>
      <w:r>
        <w:t>3. Граждане, замещающие должности председателя, заместителя председателя и аудиторов Контрольно-счетной палаты,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городского Совета, Главой города, руководителями судебных и правоохранительных органов, расположенных на территории города.</w:t>
      </w:r>
    </w:p>
    <w:p w:rsidR="00E22278" w:rsidRDefault="00E22278">
      <w:pPr>
        <w:pStyle w:val="ConsPlusNormal"/>
        <w:spacing w:before="240"/>
        <w:ind w:firstLine="540"/>
        <w:jc w:val="both"/>
      </w:pPr>
      <w:r>
        <w:t>4. Председатель, заместитель председателя и аудитор Контрольно-счетной палаты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2278" w:rsidRDefault="00E22278">
      <w:pPr>
        <w:pStyle w:val="ConsPlusNormal"/>
        <w:spacing w:before="240"/>
        <w:ind w:firstLine="540"/>
        <w:jc w:val="both"/>
      </w:pPr>
      <w:r>
        <w:t>5. Председатель, заместитель председателя и аудитор Контрольно-счетной палаты,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законодательством.</w:t>
      </w:r>
    </w:p>
    <w:p w:rsidR="00E22278" w:rsidRDefault="00E22278">
      <w:pPr>
        <w:pStyle w:val="ConsPlusNormal"/>
        <w:jc w:val="both"/>
      </w:pPr>
    </w:p>
    <w:p w:rsidR="00E22278" w:rsidRDefault="00E22278">
      <w:pPr>
        <w:pStyle w:val="ConsPlusTitle"/>
        <w:ind w:firstLine="540"/>
        <w:jc w:val="both"/>
        <w:outlineLvl w:val="2"/>
      </w:pPr>
      <w:r>
        <w:t>Статья 8. Аппарат Контрольно-счетной палаты</w:t>
      </w:r>
    </w:p>
    <w:p w:rsidR="00E22278" w:rsidRDefault="00E22278">
      <w:pPr>
        <w:pStyle w:val="ConsPlusNormal"/>
        <w:jc w:val="both"/>
      </w:pPr>
    </w:p>
    <w:p w:rsidR="00E22278" w:rsidRDefault="00E22278">
      <w:pPr>
        <w:pStyle w:val="ConsPlusNormal"/>
        <w:ind w:firstLine="540"/>
        <w:jc w:val="both"/>
      </w:pPr>
      <w:r>
        <w:lastRenderedPageBreak/>
        <w:t>1. Непосредственное обеспечение деятельности Контрольно-счетной палаты осуществляется аппаратом Контрольно-счетной палаты.</w:t>
      </w:r>
    </w:p>
    <w:p w:rsidR="00E22278" w:rsidRDefault="00E22278">
      <w:pPr>
        <w:pStyle w:val="ConsPlusNormal"/>
        <w:spacing w:before="240"/>
        <w:ind w:firstLine="540"/>
        <w:jc w:val="both"/>
      </w:pPr>
      <w:r>
        <w:t>2. 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w:t>
      </w:r>
    </w:p>
    <w:p w:rsidR="00E22278" w:rsidRDefault="00E22278">
      <w:pPr>
        <w:pStyle w:val="ConsPlusNormal"/>
        <w:spacing w:before="240"/>
        <w:ind w:firstLine="540"/>
        <w:jc w:val="both"/>
      </w:pPr>
      <w:r>
        <w:t>3. Установить, что к инспекторам Контрольно-счетной палаты относятся должности муниципальной службы инспектор, инспектор - заместитель начальника инспекции, начальник инспекции.</w:t>
      </w:r>
    </w:p>
    <w:p w:rsidR="00E22278" w:rsidRDefault="00E22278">
      <w:pPr>
        <w:pStyle w:val="ConsPlusNormal"/>
        <w:jc w:val="both"/>
      </w:pPr>
      <w:r>
        <w:t>(</w:t>
      </w:r>
      <w:proofErr w:type="gramStart"/>
      <w:r>
        <w:t>п</w:t>
      </w:r>
      <w:proofErr w:type="gramEnd"/>
      <w:r>
        <w:t xml:space="preserve">. 3 введен </w:t>
      </w:r>
      <w:hyperlink r:id="rId119">
        <w:r>
          <w:rPr>
            <w:color w:val="0000FF"/>
          </w:rPr>
          <w:t>Решением</w:t>
        </w:r>
      </w:hyperlink>
      <w:r>
        <w:t xml:space="preserve"> Красноярского городского Совета депутатов от 13.09.2022 N 18-279)</w:t>
      </w:r>
    </w:p>
    <w:p w:rsidR="00E22278" w:rsidRDefault="00E22278">
      <w:pPr>
        <w:pStyle w:val="ConsPlusNormal"/>
        <w:jc w:val="both"/>
      </w:pPr>
    </w:p>
    <w:p w:rsidR="00E22278" w:rsidRDefault="00E22278">
      <w:pPr>
        <w:pStyle w:val="ConsPlusTitle"/>
        <w:ind w:firstLine="540"/>
        <w:jc w:val="both"/>
        <w:outlineLvl w:val="2"/>
      </w:pPr>
      <w:r>
        <w:t xml:space="preserve">Статья 9. Исключена. - </w:t>
      </w:r>
      <w:hyperlink r:id="rId120">
        <w:r>
          <w:rPr>
            <w:color w:val="0000FF"/>
          </w:rPr>
          <w:t>Решение</w:t>
        </w:r>
      </w:hyperlink>
      <w:r>
        <w:t xml:space="preserve"> Красноярского городского Совета депутатов от 14.10.2013 N В-7.</w:t>
      </w:r>
    </w:p>
    <w:p w:rsidR="00E22278" w:rsidRDefault="00E22278">
      <w:pPr>
        <w:pStyle w:val="ConsPlusNormal"/>
        <w:jc w:val="both"/>
      </w:pPr>
    </w:p>
    <w:p w:rsidR="00E22278" w:rsidRDefault="00E22278">
      <w:pPr>
        <w:pStyle w:val="ConsPlusTitle"/>
        <w:ind w:firstLine="540"/>
        <w:jc w:val="both"/>
        <w:outlineLvl w:val="2"/>
      </w:pPr>
      <w:r>
        <w:t>Статья 10. Коллегия Контрольно-счетной палаты</w:t>
      </w:r>
    </w:p>
    <w:p w:rsidR="00E22278" w:rsidRDefault="00E22278">
      <w:pPr>
        <w:pStyle w:val="ConsPlusNormal"/>
        <w:jc w:val="both"/>
      </w:pPr>
    </w:p>
    <w:p w:rsidR="00E22278" w:rsidRDefault="00E22278">
      <w:pPr>
        <w:pStyle w:val="ConsPlusNormal"/>
        <w:ind w:firstLine="540"/>
        <w:jc w:val="both"/>
      </w:pPr>
      <w:r>
        <w:t>1. Для рассмотрения наиболее важных вопросов деятельности Контрольно-счетной палаты, включая вопросы планирования и организации работы Контрольно-счетной палаты, методологии контрольной деятельности, образуется коллегия Контрольно-счетной палаты.</w:t>
      </w:r>
    </w:p>
    <w:p w:rsidR="00E22278" w:rsidRDefault="00E22278">
      <w:pPr>
        <w:pStyle w:val="ConsPlusNormal"/>
        <w:spacing w:before="240"/>
        <w:ind w:firstLine="540"/>
        <w:jc w:val="both"/>
      </w:pPr>
      <w:r>
        <w:t>2. В состав коллегии Контрольно-счетной палаты входят председатель, заместитель председателя, аудиторы, а также иные сотрудники в соответствии с Регламентом Контрольно-счетной палаты.</w:t>
      </w:r>
    </w:p>
    <w:p w:rsidR="00E22278" w:rsidRDefault="00E22278">
      <w:pPr>
        <w:pStyle w:val="ConsPlusNormal"/>
        <w:jc w:val="both"/>
      </w:pPr>
      <w:r>
        <w:t xml:space="preserve">(п. 2 в ред. </w:t>
      </w:r>
      <w:hyperlink r:id="rId121">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3. В работе коллегии Контрольно-счетной палаты по приглашению председателя Контрольно-счетной палаты могут принимать участие депутаты городского Совета, заместители Главы города, руководители органов и организаций, в отношении которых проводятся контрольные мероприятия, а также иные лица.</w:t>
      </w:r>
    </w:p>
    <w:p w:rsidR="00E22278" w:rsidRDefault="00E22278">
      <w:pPr>
        <w:pStyle w:val="ConsPlusNormal"/>
        <w:spacing w:before="240"/>
        <w:ind w:firstLine="540"/>
        <w:jc w:val="both"/>
      </w:pPr>
      <w:r>
        <w:t>4. Компетенция и порядок работы коллегии Контрольно-счетной палаты определяются настоящим Положением и Регламентом Контрольно-счетной палаты.</w:t>
      </w:r>
    </w:p>
    <w:p w:rsidR="00E22278" w:rsidRDefault="00E22278">
      <w:pPr>
        <w:pStyle w:val="ConsPlusNormal"/>
        <w:jc w:val="both"/>
      </w:pPr>
    </w:p>
    <w:p w:rsidR="00E22278" w:rsidRDefault="00E22278">
      <w:pPr>
        <w:pStyle w:val="ConsPlusTitle"/>
        <w:ind w:firstLine="540"/>
        <w:jc w:val="both"/>
        <w:outlineLvl w:val="2"/>
      </w:pPr>
      <w:r>
        <w:t>Статья 11. Правовой статус работников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Права, обязанности и ответственность работников Контрольно-счетной палаты определяются Федеральным </w:t>
      </w:r>
      <w:hyperlink r:id="rId122">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настоящим Положением и иными нормативными правовыми актами, содержащими нормы трудового права.</w:t>
      </w:r>
    </w:p>
    <w:p w:rsidR="00E22278" w:rsidRDefault="00E22278">
      <w:pPr>
        <w:pStyle w:val="ConsPlusNormal"/>
        <w:jc w:val="both"/>
      </w:pPr>
    </w:p>
    <w:p w:rsidR="00E22278" w:rsidRDefault="00E22278">
      <w:pPr>
        <w:pStyle w:val="ConsPlusTitle"/>
        <w:ind w:firstLine="540"/>
        <w:jc w:val="both"/>
        <w:outlineLvl w:val="2"/>
      </w:pPr>
      <w:r>
        <w:t>Статья 12. Должностные лица Контрольно-счетной палаты и их полномочия</w:t>
      </w:r>
    </w:p>
    <w:p w:rsidR="00E22278" w:rsidRDefault="00E22278">
      <w:pPr>
        <w:pStyle w:val="ConsPlusNormal"/>
        <w:jc w:val="both"/>
      </w:pPr>
    </w:p>
    <w:p w:rsidR="00E22278" w:rsidRDefault="00E22278">
      <w:pPr>
        <w:pStyle w:val="ConsPlusNormal"/>
        <w:ind w:firstLine="540"/>
        <w:jc w:val="both"/>
      </w:pPr>
      <w:r>
        <w:t xml:space="preserve">1. Должностными лицами Контрольно-счетной палаты являются </w:t>
      </w:r>
      <w:r>
        <w:lastRenderedPageBreak/>
        <w:t>председатель, заместитель председателя, аудиторы, инспекторы Контрольно-счетной палаты.</w:t>
      </w:r>
    </w:p>
    <w:p w:rsidR="00E22278" w:rsidRDefault="00E22278">
      <w:pPr>
        <w:pStyle w:val="ConsPlusNormal"/>
        <w:jc w:val="both"/>
      </w:pPr>
      <w:r>
        <w:t xml:space="preserve">(в ред. Решений Красноярского городского Совета депутатов от 16.12.2013 </w:t>
      </w:r>
      <w:hyperlink r:id="rId123">
        <w:r>
          <w:rPr>
            <w:color w:val="0000FF"/>
          </w:rPr>
          <w:t>N 1-21</w:t>
        </w:r>
      </w:hyperlink>
      <w:r>
        <w:t xml:space="preserve">, от 28.09.2021 </w:t>
      </w:r>
      <w:hyperlink r:id="rId124">
        <w:r>
          <w:rPr>
            <w:color w:val="0000FF"/>
          </w:rPr>
          <w:t>N В-191</w:t>
        </w:r>
      </w:hyperlink>
      <w:r>
        <w:t xml:space="preserve">, от 21.12.2021 </w:t>
      </w:r>
      <w:hyperlink r:id="rId125">
        <w:r>
          <w:rPr>
            <w:color w:val="0000FF"/>
          </w:rPr>
          <w:t>N 15-220</w:t>
        </w:r>
      </w:hyperlink>
      <w:r>
        <w:t>)</w:t>
      </w:r>
    </w:p>
    <w:p w:rsidR="00E22278" w:rsidRDefault="00E22278">
      <w:pPr>
        <w:pStyle w:val="ConsPlusNormal"/>
        <w:spacing w:before="240"/>
        <w:ind w:firstLine="540"/>
        <w:jc w:val="both"/>
      </w:pPr>
      <w:r>
        <w:t xml:space="preserve">2. </w:t>
      </w:r>
      <w:proofErr w:type="gramStart"/>
      <w:r>
        <w:t>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Красноярского края.</w:t>
      </w:r>
      <w:proofErr w:type="gramEnd"/>
    </w:p>
    <w:p w:rsidR="00E22278" w:rsidRDefault="00E22278">
      <w:pPr>
        <w:pStyle w:val="ConsPlusNormal"/>
        <w:spacing w:before="240"/>
        <w:ind w:firstLine="540"/>
        <w:jc w:val="both"/>
      </w:pPr>
      <w:r>
        <w:t>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E22278" w:rsidRDefault="00E22278">
      <w:pPr>
        <w:pStyle w:val="ConsPlusNormal"/>
        <w:spacing w:before="240"/>
        <w:ind w:firstLine="540"/>
        <w:jc w:val="both"/>
      </w:pPr>
      <w:r>
        <w:t>4. Должностные лица Контрольно-счетной палаты обладают гарантиями профессиональной независимости.</w:t>
      </w:r>
    </w:p>
    <w:p w:rsidR="00E22278" w:rsidRDefault="00E22278">
      <w:pPr>
        <w:pStyle w:val="ConsPlusNormal"/>
        <w:spacing w:before="240"/>
        <w:ind w:firstLine="540"/>
        <w:jc w:val="both"/>
      </w:pPr>
      <w:r>
        <w:t>5. Должностные лица Контрольно-счетной палаты при осуществлении возложенных на них должностных полномочий имеют право:</w:t>
      </w:r>
    </w:p>
    <w:p w:rsidR="00E22278" w:rsidRDefault="00E22278">
      <w:pPr>
        <w:pStyle w:val="ConsPlusNormal"/>
        <w:spacing w:before="240"/>
        <w:ind w:firstLine="540"/>
        <w:jc w:val="both"/>
      </w:pPr>
      <w:r>
        <w:t>а)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E22278" w:rsidRDefault="00E22278">
      <w:pPr>
        <w:pStyle w:val="ConsPlusNormal"/>
        <w:spacing w:before="240"/>
        <w:ind w:firstLine="540"/>
        <w:jc w:val="both"/>
      </w:pPr>
      <w:bookmarkStart w:id="9" w:name="P284"/>
      <w:bookmarkEnd w:id="9"/>
      <w:r>
        <w:t>б)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производится с участием уполномоченных должностных лиц проверяемых органов и организаций и составлением соответствующих актов;</w:t>
      </w:r>
    </w:p>
    <w:p w:rsidR="00E22278" w:rsidRDefault="00E22278">
      <w:pPr>
        <w:pStyle w:val="ConsPlusNormal"/>
        <w:spacing w:before="240"/>
        <w:ind w:firstLine="540"/>
        <w:jc w:val="both"/>
      </w:pPr>
      <w:r>
        <w:t>в) в пределах своей компетенции направлять запросы должностным лицам проверяемых органов и организаций, а также в соответствии с федеральным законом, должностным лицам иных органов и организаций;</w:t>
      </w:r>
    </w:p>
    <w:p w:rsidR="00E22278" w:rsidRDefault="00E22278">
      <w:pPr>
        <w:pStyle w:val="ConsPlusNormal"/>
        <w:spacing w:before="240"/>
        <w:ind w:firstLine="540"/>
        <w:jc w:val="both"/>
      </w:pPr>
      <w:r>
        <w:t>г)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E22278" w:rsidRDefault="00E22278">
      <w:pPr>
        <w:pStyle w:val="ConsPlusNormal"/>
        <w:spacing w:before="240"/>
        <w:ind w:firstLine="540"/>
        <w:jc w:val="both"/>
      </w:pPr>
      <w:r>
        <w:t>д)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E22278" w:rsidRDefault="00E22278">
      <w:pPr>
        <w:pStyle w:val="ConsPlusNormal"/>
        <w:spacing w:before="240"/>
        <w:ind w:firstLine="540"/>
        <w:jc w:val="both"/>
      </w:pPr>
      <w:r>
        <w:lastRenderedPageBreak/>
        <w:t>е)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E22278" w:rsidRDefault="00E22278">
      <w:pPr>
        <w:pStyle w:val="ConsPlusNormal"/>
        <w:spacing w:before="240"/>
        <w:ind w:firstLine="540"/>
        <w:jc w:val="both"/>
      </w:pPr>
      <w:r>
        <w:t>ж)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E22278" w:rsidRDefault="00E22278">
      <w:pPr>
        <w:pStyle w:val="ConsPlusNormal"/>
        <w:spacing w:before="240"/>
        <w:ind w:firstLine="540"/>
        <w:jc w:val="both"/>
      </w:pPr>
      <w:r>
        <w:t>з) знакомиться с технической документацией к электронным базам данных;</w:t>
      </w:r>
    </w:p>
    <w:p w:rsidR="00E22278" w:rsidRDefault="00E22278">
      <w:pPr>
        <w:pStyle w:val="ConsPlusNormal"/>
        <w:spacing w:before="240"/>
        <w:ind w:firstLine="540"/>
        <w:jc w:val="both"/>
      </w:pPr>
      <w:r>
        <w:t>и) составлять протоколы об административных правонарушениях, если такое право предусмотрено законодательством Российской Федерации.</w:t>
      </w:r>
    </w:p>
    <w:p w:rsidR="00E22278" w:rsidRDefault="00E22278">
      <w:pPr>
        <w:pStyle w:val="ConsPlusNormal"/>
        <w:spacing w:before="240"/>
        <w:ind w:firstLine="540"/>
        <w:jc w:val="both"/>
      </w:pPr>
      <w:r>
        <w:t xml:space="preserve">6.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w:t>
      </w:r>
      <w:hyperlink w:anchor="P284">
        <w:r>
          <w:rPr>
            <w:color w:val="0000FF"/>
          </w:rPr>
          <w:t>подпунктом "б" пункта 5</w:t>
        </w:r>
      </w:hyperlink>
      <w:r>
        <w:t xml:space="preserve"> настоящей статьи, должны незамедлительно (в течение 24 часов) уведомить об этом председателя Контрольно-счетной палаты в порядке и форме, определенных законами Красноярского края.</w:t>
      </w:r>
    </w:p>
    <w:p w:rsidR="00E22278" w:rsidRDefault="00E22278">
      <w:pPr>
        <w:pStyle w:val="ConsPlusNormal"/>
        <w:spacing w:before="240"/>
        <w:ind w:firstLine="540"/>
        <w:jc w:val="both"/>
      </w:pPr>
      <w:r>
        <w:t>6.1.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 (далее - сеть Интернет).</w:t>
      </w:r>
    </w:p>
    <w:p w:rsidR="00E22278" w:rsidRDefault="00E22278">
      <w:pPr>
        <w:pStyle w:val="ConsPlusNormal"/>
        <w:jc w:val="both"/>
      </w:pPr>
      <w:r>
        <w:t>(</w:t>
      </w:r>
      <w:proofErr w:type="gramStart"/>
      <w:r>
        <w:t>п</w:t>
      </w:r>
      <w:proofErr w:type="gramEnd"/>
      <w:r>
        <w:t xml:space="preserve">. 6.1 введен </w:t>
      </w:r>
      <w:hyperlink r:id="rId126">
        <w:r>
          <w:rPr>
            <w:color w:val="0000FF"/>
          </w:rPr>
          <w:t>Решением</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7.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E22278" w:rsidRDefault="00E22278">
      <w:pPr>
        <w:pStyle w:val="ConsPlusNormal"/>
        <w:spacing w:before="240"/>
        <w:ind w:firstLine="540"/>
        <w:jc w:val="both"/>
      </w:pPr>
      <w:r>
        <w:t xml:space="preserve">8. </w:t>
      </w:r>
      <w:proofErr w:type="gramStart"/>
      <w:r>
        <w:t>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объективно проводить контрольные и экспертно-аналитические мероприятия и достоверно отражать их результаты в соответствующих актах, отчетах и заключениях Контрольно-счетной палаты.</w:t>
      </w:r>
      <w:proofErr w:type="gramEnd"/>
    </w:p>
    <w:p w:rsidR="00E22278" w:rsidRDefault="00E22278">
      <w:pPr>
        <w:pStyle w:val="ConsPlusNormal"/>
        <w:spacing w:before="240"/>
        <w:ind w:firstLine="540"/>
        <w:jc w:val="both"/>
      </w:pPr>
      <w:r>
        <w:t xml:space="preserve">8.1. </w:t>
      </w:r>
      <w:proofErr w:type="gramStart"/>
      <w:r>
        <w:t xml:space="preserve">Должностные лица Контрольно-счетной палаты обязаны соблюдать ограничения, запреты, исполнять обязанности, которые установлены Федеральным </w:t>
      </w:r>
      <w:hyperlink r:id="rId127">
        <w:r>
          <w:rPr>
            <w:color w:val="0000FF"/>
          </w:rPr>
          <w:t>законом</w:t>
        </w:r>
      </w:hyperlink>
      <w:r>
        <w:t xml:space="preserve"> от 25 декабря 2008 года N 273-ФЗ "О противодействии коррупции", Федеральным </w:t>
      </w:r>
      <w:hyperlink r:id="rId1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9">
        <w:r>
          <w:rPr>
            <w:color w:val="0000FF"/>
          </w:rPr>
          <w:t>законом</w:t>
        </w:r>
      </w:hyperlink>
      <w:r>
        <w:t xml:space="preserve"> от 7 мая 2013 года N 79-ФЗ "О запрете отдельным категориям</w:t>
      </w:r>
      <w:proofErr w:type="gramEnd"/>
      <w:r>
        <w:t xml:space="preserve"> лиц открывать и иметь счета (вклады), хранить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22278" w:rsidRDefault="00E22278">
      <w:pPr>
        <w:pStyle w:val="ConsPlusNormal"/>
        <w:spacing w:before="240"/>
        <w:ind w:firstLine="540"/>
        <w:jc w:val="both"/>
      </w:pPr>
      <w:proofErr w:type="gramStart"/>
      <w:r>
        <w:t xml:space="preserve">Должностные лица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0">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w:t>
      </w:r>
      <w:proofErr w:type="gramEnd"/>
      <w:r>
        <w:t xml:space="preserve"> требований, а также неисполнение таких обязанностей признается следствием не зависящих от него обстоятельств в порядке, предусмотренном </w:t>
      </w:r>
      <w:hyperlink r:id="rId131">
        <w:r>
          <w:rPr>
            <w:color w:val="0000FF"/>
          </w:rPr>
          <w:t>частями 3</w:t>
        </w:r>
      </w:hyperlink>
      <w:r>
        <w:t xml:space="preserve"> - </w:t>
      </w:r>
      <w:hyperlink r:id="rId132">
        <w:r>
          <w:rPr>
            <w:color w:val="0000FF"/>
          </w:rPr>
          <w:t>6 статьи 13</w:t>
        </w:r>
      </w:hyperlink>
      <w:r>
        <w:t xml:space="preserve"> Федерального закона от 25.12.2008 N 273-ФЗ "О противодействии коррупции".</w:t>
      </w:r>
    </w:p>
    <w:p w:rsidR="00E22278" w:rsidRDefault="00E22278">
      <w:pPr>
        <w:pStyle w:val="ConsPlusNormal"/>
        <w:jc w:val="both"/>
      </w:pPr>
      <w:r>
        <w:t xml:space="preserve">(абзац введен </w:t>
      </w:r>
      <w:hyperlink r:id="rId133">
        <w:r>
          <w:rPr>
            <w:color w:val="0000FF"/>
          </w:rPr>
          <w:t>Решением</w:t>
        </w:r>
      </w:hyperlink>
      <w:r>
        <w:t xml:space="preserve"> Красноярского городского Совета депутатов от 17.10.2023 N В-8)</w:t>
      </w:r>
    </w:p>
    <w:p w:rsidR="00E22278" w:rsidRDefault="00E22278">
      <w:pPr>
        <w:pStyle w:val="ConsPlusNormal"/>
        <w:jc w:val="both"/>
      </w:pPr>
      <w:r>
        <w:t xml:space="preserve">(п. 8.1 </w:t>
      </w:r>
      <w:proofErr w:type="gramStart"/>
      <w:r>
        <w:t>введен</w:t>
      </w:r>
      <w:proofErr w:type="gramEnd"/>
      <w:r>
        <w:t xml:space="preserve"> </w:t>
      </w:r>
      <w:hyperlink r:id="rId134">
        <w:r>
          <w:rPr>
            <w:color w:val="0000FF"/>
          </w:rPr>
          <w:t>Решением</w:t>
        </w:r>
      </w:hyperlink>
      <w:r>
        <w:t xml:space="preserve"> Красноярского городского Совета депутатов от 05.09.2017 N 19-234)</w:t>
      </w:r>
    </w:p>
    <w:p w:rsidR="00E22278" w:rsidRDefault="00E22278">
      <w:pPr>
        <w:pStyle w:val="ConsPlusNormal"/>
        <w:spacing w:before="240"/>
        <w:ind w:firstLine="540"/>
        <w:jc w:val="both"/>
      </w:pPr>
      <w:r>
        <w:t>9.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E22278" w:rsidRDefault="00E22278">
      <w:pPr>
        <w:pStyle w:val="ConsPlusNormal"/>
        <w:jc w:val="both"/>
      </w:pPr>
    </w:p>
    <w:p w:rsidR="00E22278" w:rsidRDefault="00E22278">
      <w:pPr>
        <w:pStyle w:val="ConsPlusTitle"/>
        <w:ind w:firstLine="540"/>
        <w:jc w:val="both"/>
        <w:outlineLvl w:val="2"/>
      </w:pPr>
      <w:r>
        <w:t>Статья 13. Обязательность исполнения требований должностных лиц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w:t>
      </w:r>
      <w:proofErr w:type="gramStart"/>
      <w:r>
        <w:t>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Красноярского края, нормативными правовыми актами города, являются обязательными для исполнения органами местного самоуправления и муниципальными органами, иными органами, организациями, в отношении которых осуществляется внешний муниципальный финансовый контроль.</w:t>
      </w:r>
      <w:proofErr w:type="gramEnd"/>
    </w:p>
    <w:p w:rsidR="00E22278" w:rsidRDefault="00E22278">
      <w:pPr>
        <w:pStyle w:val="ConsPlusNormal"/>
        <w:jc w:val="both"/>
      </w:pPr>
      <w:r>
        <w:t>(</w:t>
      </w:r>
      <w:proofErr w:type="gramStart"/>
      <w:r>
        <w:t>в</w:t>
      </w:r>
      <w:proofErr w:type="gramEnd"/>
      <w:r>
        <w:t xml:space="preserve"> ред. </w:t>
      </w:r>
      <w:hyperlink r:id="rId135">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2.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в соответствии с законодательством Российской Федерации и законодательством Красноярского края.</w:t>
      </w:r>
    </w:p>
    <w:p w:rsidR="00E22278" w:rsidRDefault="00E22278">
      <w:pPr>
        <w:pStyle w:val="ConsPlusNormal"/>
        <w:jc w:val="both"/>
      </w:pPr>
    </w:p>
    <w:p w:rsidR="00E22278" w:rsidRDefault="00E22278">
      <w:pPr>
        <w:pStyle w:val="ConsPlusTitle"/>
        <w:jc w:val="center"/>
        <w:outlineLvl w:val="1"/>
      </w:pPr>
      <w:r>
        <w:t>Глава 3. ОРГАНИЗАЦИЯ ДЕЯТЕЛЬНОСТИ</w:t>
      </w:r>
    </w:p>
    <w:p w:rsidR="00E22278" w:rsidRDefault="00E22278">
      <w:pPr>
        <w:pStyle w:val="ConsPlusTitle"/>
        <w:jc w:val="center"/>
      </w:pPr>
      <w:r>
        <w:t>КОНТРОЛЬНО-СЧЕТНОЙ ПАЛАТЫ</w:t>
      </w:r>
    </w:p>
    <w:p w:rsidR="00E22278" w:rsidRDefault="00E22278">
      <w:pPr>
        <w:pStyle w:val="ConsPlusNormal"/>
        <w:jc w:val="both"/>
      </w:pPr>
    </w:p>
    <w:p w:rsidR="00E22278" w:rsidRDefault="00E22278">
      <w:pPr>
        <w:pStyle w:val="ConsPlusTitle"/>
        <w:ind w:firstLine="540"/>
        <w:jc w:val="both"/>
        <w:outlineLvl w:val="2"/>
      </w:pPr>
      <w:r>
        <w:t>Статья 14. Формы осуществления внешнего муниципального финансового контроля</w:t>
      </w:r>
    </w:p>
    <w:p w:rsidR="00E22278" w:rsidRDefault="00E22278">
      <w:pPr>
        <w:pStyle w:val="ConsPlusNormal"/>
        <w:jc w:val="both"/>
      </w:pPr>
    </w:p>
    <w:p w:rsidR="00E22278" w:rsidRDefault="00E22278">
      <w:pPr>
        <w:pStyle w:val="ConsPlusNormal"/>
        <w:ind w:firstLine="540"/>
        <w:jc w:val="both"/>
      </w:pPr>
      <w:r>
        <w:t xml:space="preserve">В ходе реализации полномочий, предусмотренных </w:t>
      </w:r>
      <w:hyperlink w:anchor="P62">
        <w:r>
          <w:rPr>
            <w:color w:val="0000FF"/>
          </w:rPr>
          <w:t>статьей 2</w:t>
        </w:r>
      </w:hyperlink>
      <w:r>
        <w:t xml:space="preserve"> настоящего Положения, Контрольно-счетная палата осуществляет внешний муниципальный </w:t>
      </w:r>
      <w:r>
        <w:lastRenderedPageBreak/>
        <w:t>финансовый контроль в форме контрольных или экспертно-аналитических мероприятий.</w:t>
      </w:r>
    </w:p>
    <w:p w:rsidR="00E22278" w:rsidRDefault="00E22278">
      <w:pPr>
        <w:pStyle w:val="ConsPlusNormal"/>
        <w:jc w:val="both"/>
      </w:pPr>
    </w:p>
    <w:p w:rsidR="00E22278" w:rsidRDefault="00E22278">
      <w:pPr>
        <w:pStyle w:val="ConsPlusTitle"/>
        <w:ind w:firstLine="540"/>
        <w:jc w:val="both"/>
        <w:outlineLvl w:val="2"/>
      </w:pPr>
      <w:r>
        <w:t>Статья 15. Планирование работы Контрольно-счетной палаты</w:t>
      </w:r>
    </w:p>
    <w:p w:rsidR="00E22278" w:rsidRDefault="00E22278">
      <w:pPr>
        <w:pStyle w:val="ConsPlusNormal"/>
        <w:jc w:val="both"/>
      </w:pPr>
    </w:p>
    <w:p w:rsidR="00E22278" w:rsidRDefault="00E22278">
      <w:pPr>
        <w:pStyle w:val="ConsPlusNormal"/>
        <w:ind w:firstLine="540"/>
        <w:jc w:val="both"/>
      </w:pPr>
      <w:r>
        <w:t>1. Контрольно-счетная палата осуществляет свою деятельность на основе ежегодных планов, утверждаемых коллегией Контрольно-счетной палаты.</w:t>
      </w:r>
    </w:p>
    <w:p w:rsidR="00E22278" w:rsidRDefault="00E22278">
      <w:pPr>
        <w:pStyle w:val="ConsPlusNormal"/>
        <w:spacing w:before="240"/>
        <w:ind w:firstLine="540"/>
        <w:jc w:val="both"/>
      </w:pPr>
      <w:r>
        <w:t>2.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городского Совета, предложений Главы города.</w:t>
      </w:r>
    </w:p>
    <w:p w:rsidR="00E22278" w:rsidRDefault="00E22278">
      <w:pPr>
        <w:pStyle w:val="ConsPlusNormal"/>
        <w:jc w:val="both"/>
      </w:pPr>
      <w:r>
        <w:t>(</w:t>
      </w:r>
      <w:proofErr w:type="gramStart"/>
      <w:r>
        <w:t>в</w:t>
      </w:r>
      <w:proofErr w:type="gramEnd"/>
      <w:r>
        <w:t xml:space="preserve"> ред. </w:t>
      </w:r>
      <w:hyperlink r:id="rId136">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Поручения городского Совета подлежат обязательному включению в годовой план работы Контрольно-счетной палаты.</w:t>
      </w:r>
    </w:p>
    <w:p w:rsidR="00E22278" w:rsidRDefault="00E22278">
      <w:pPr>
        <w:pStyle w:val="ConsPlusNormal"/>
        <w:spacing w:before="240"/>
        <w:ind w:firstLine="540"/>
        <w:jc w:val="both"/>
      </w:pPr>
      <w:r>
        <w:t>Поступившие в Контрольно-счетную палату предложения Главы города о проведении контрольных и экспертно-аналитических мероприятий включаются в годовой план работы, если коллегией Контрольно-счетной палаты в порядке, определенном Регламентом Контрольно-счетной палаты, принято решение об их включении.</w:t>
      </w:r>
    </w:p>
    <w:p w:rsidR="00E22278" w:rsidRDefault="00E22278">
      <w:pPr>
        <w:pStyle w:val="ConsPlusNormal"/>
        <w:jc w:val="both"/>
      </w:pPr>
      <w:r>
        <w:t xml:space="preserve">(в ред. </w:t>
      </w:r>
      <w:hyperlink r:id="rId137">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О результатах рассмотрения коллегией Контрольно-счетной палаты предложений Главы города Контрольно-счетная палата уведомляет Главу города в течение пяти рабочих дней со дня рассмотрения.</w:t>
      </w:r>
    </w:p>
    <w:p w:rsidR="00E22278" w:rsidRDefault="00E22278">
      <w:pPr>
        <w:pStyle w:val="ConsPlusNormal"/>
        <w:jc w:val="both"/>
      </w:pPr>
      <w:r>
        <w:t xml:space="preserve">(в ред. </w:t>
      </w:r>
      <w:hyperlink r:id="rId138">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 xml:space="preserve">3. Годовой план работы Контрольно-счетной палаты утверждается не позднее 25 декабря года, предшествующего </w:t>
      </w:r>
      <w:proofErr w:type="gramStart"/>
      <w:r>
        <w:t>планируемому</w:t>
      </w:r>
      <w:proofErr w:type="gramEnd"/>
      <w:r>
        <w:t>, в порядке, определенном Регламентом Контрольно-счетной палаты.</w:t>
      </w:r>
    </w:p>
    <w:p w:rsidR="00E22278" w:rsidRDefault="00E22278">
      <w:pPr>
        <w:pStyle w:val="ConsPlusNormal"/>
        <w:spacing w:before="240"/>
        <w:ind w:firstLine="540"/>
        <w:jc w:val="both"/>
      </w:pPr>
      <w:r>
        <w:t>Утвержденный годовой план работы направляется в городской Совет, Главе города, а также размещается на официальном сайте Контрольно-счетной палаты в сети Интернет не позднее пяти рабочих дней, следующих за днем его утверждения.</w:t>
      </w:r>
    </w:p>
    <w:p w:rsidR="00E22278" w:rsidRDefault="00E22278">
      <w:pPr>
        <w:pStyle w:val="ConsPlusNormal"/>
        <w:spacing w:before="240"/>
        <w:ind w:firstLine="540"/>
        <w:jc w:val="both"/>
      </w:pPr>
      <w:r>
        <w:t>Изменения в годовой план работы Контрольно-счетной палаты утверждаются коллегией Контрольно-счетной палаты и размещаются на официальном сайте Контрольно-счетной палаты в сети Интернет не позднее пяти рабочих дней, следующих за днем их утверждения.</w:t>
      </w:r>
    </w:p>
    <w:p w:rsidR="00E22278" w:rsidRDefault="00E22278">
      <w:pPr>
        <w:pStyle w:val="ConsPlusNormal"/>
        <w:jc w:val="both"/>
      </w:pPr>
      <w:r>
        <w:t xml:space="preserve">(п. 3 в ред. </w:t>
      </w:r>
      <w:hyperlink r:id="rId139">
        <w:r>
          <w:rPr>
            <w:color w:val="0000FF"/>
          </w:rPr>
          <w:t>Решения</w:t>
        </w:r>
      </w:hyperlink>
      <w:r>
        <w:t xml:space="preserve"> Красноярского городского Совета депутатов от 13.09.2022 N 18-279)</w:t>
      </w:r>
    </w:p>
    <w:p w:rsidR="00E22278" w:rsidRDefault="00E22278">
      <w:pPr>
        <w:pStyle w:val="ConsPlusNormal"/>
        <w:jc w:val="both"/>
      </w:pPr>
    </w:p>
    <w:p w:rsidR="00E22278" w:rsidRDefault="00E22278">
      <w:pPr>
        <w:pStyle w:val="ConsPlusTitle"/>
        <w:ind w:firstLine="540"/>
        <w:jc w:val="both"/>
        <w:outlineLvl w:val="2"/>
      </w:pPr>
      <w:r>
        <w:t>Статья 16. Регламент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w:t>
      </w:r>
      <w:proofErr w:type="gramStart"/>
      <w:r>
        <w:t>Внутренние вопросы деятельности Контрольно-счетной палаты, распределение обязанностей, порядок ведения дел, подготовки и проведения контрольных и экспертно-аналитических мероприятий, подготовки, рассмотрения и утверждения заключений, отчетов и иных документов и материалов Контрольно-</w:t>
      </w:r>
      <w:r>
        <w:lastRenderedPageBreak/>
        <w:t>счетной палаты, иные вопросы, связанные с деятельностью Контрольно-счетной палаты, предусмотренные настоящим Положением, определяются Регламентом Контрольно-счетной палаты, разрабатываемыми в соответствии с ним инструкциями, положениями, а также стандартами внешнего муниципального финансового контроля.</w:t>
      </w:r>
      <w:proofErr w:type="gramEnd"/>
    </w:p>
    <w:p w:rsidR="00E22278" w:rsidRDefault="00E22278">
      <w:pPr>
        <w:pStyle w:val="ConsPlusNormal"/>
        <w:jc w:val="both"/>
      </w:pPr>
      <w:r>
        <w:t>(</w:t>
      </w:r>
      <w:proofErr w:type="gramStart"/>
      <w:r>
        <w:t>в</w:t>
      </w:r>
      <w:proofErr w:type="gramEnd"/>
      <w:r>
        <w:t xml:space="preserve"> ред. </w:t>
      </w:r>
      <w:hyperlink r:id="rId140">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2. Регламент Контрольно-счетной палаты утверждается коллегией Контрольно-счетной палаты.</w:t>
      </w:r>
    </w:p>
    <w:p w:rsidR="00E22278" w:rsidRDefault="00E22278">
      <w:pPr>
        <w:pStyle w:val="ConsPlusNormal"/>
        <w:jc w:val="both"/>
      </w:pPr>
    </w:p>
    <w:p w:rsidR="00E22278" w:rsidRDefault="00E22278">
      <w:pPr>
        <w:pStyle w:val="ConsPlusTitle"/>
        <w:ind w:firstLine="540"/>
        <w:jc w:val="both"/>
        <w:outlineLvl w:val="2"/>
      </w:pPr>
      <w:r>
        <w:t>Статья 17. Стандарты внешнего муниципального финансового контроля</w:t>
      </w:r>
    </w:p>
    <w:p w:rsidR="00E22278" w:rsidRDefault="00E22278">
      <w:pPr>
        <w:pStyle w:val="ConsPlusNormal"/>
        <w:jc w:val="both"/>
      </w:pPr>
    </w:p>
    <w:p w:rsidR="00E22278" w:rsidRDefault="00E22278">
      <w:pPr>
        <w:pStyle w:val="ConsPlusNormal"/>
        <w:ind w:firstLine="540"/>
        <w:jc w:val="both"/>
      </w:pPr>
      <w:r>
        <w:t>1.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общими требованиями, утвержденными Счетной палатой Российской Федерации.</w:t>
      </w:r>
    </w:p>
    <w:p w:rsidR="00E22278" w:rsidRDefault="00E22278">
      <w:pPr>
        <w:pStyle w:val="ConsPlusNormal"/>
        <w:jc w:val="both"/>
      </w:pPr>
      <w:r>
        <w:t>(</w:t>
      </w:r>
      <w:proofErr w:type="gramStart"/>
      <w:r>
        <w:t>п</w:t>
      </w:r>
      <w:proofErr w:type="gramEnd"/>
      <w:r>
        <w:t xml:space="preserve">. 1 в ред. </w:t>
      </w:r>
      <w:hyperlink r:id="rId141">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2.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E22278" w:rsidRDefault="00E22278">
      <w:pPr>
        <w:pStyle w:val="ConsPlusNormal"/>
        <w:spacing w:before="240"/>
        <w:ind w:firstLine="540"/>
        <w:jc w:val="both"/>
      </w:pPr>
      <w:r>
        <w:t>3. Стандарты внешнего муниципального финансового контроля не могут противоречить законодательству Российской Федерации и законодательству Красноярского края.</w:t>
      </w:r>
    </w:p>
    <w:p w:rsidR="00E22278" w:rsidRDefault="00E22278">
      <w:pPr>
        <w:pStyle w:val="ConsPlusNormal"/>
        <w:jc w:val="both"/>
      </w:pPr>
    </w:p>
    <w:p w:rsidR="00E22278" w:rsidRDefault="00E22278">
      <w:pPr>
        <w:pStyle w:val="ConsPlusTitle"/>
        <w:ind w:firstLine="540"/>
        <w:jc w:val="both"/>
        <w:outlineLvl w:val="2"/>
      </w:pPr>
      <w:r>
        <w:t>Статья 18. Контрольная деятельность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w:t>
      </w:r>
      <w:proofErr w:type="gramStart"/>
      <w:r>
        <w:t>Контрольная деятельность Контрольно-счетной палаты осуществляется в форме контрольных мероприятий, проводимых как по месту нахождения Контрольно-счетной палаты на основе документов, представленных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также - проверяемые органы и организации), других документов о деятельности проверяемых органов и организаций, имеющихся у Контрольно-счетной палаты, так и по месту нахождения проверяемых органов</w:t>
      </w:r>
      <w:proofErr w:type="gramEnd"/>
      <w:r>
        <w:t xml:space="preserve"> и организаций.</w:t>
      </w:r>
    </w:p>
    <w:p w:rsidR="00E22278" w:rsidRDefault="00E22278">
      <w:pPr>
        <w:pStyle w:val="ConsPlusNormal"/>
        <w:jc w:val="both"/>
      </w:pPr>
      <w:r>
        <w:t xml:space="preserve">(в ред. </w:t>
      </w:r>
      <w:hyperlink r:id="rId142">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2. Должностные лица, иные штатные работники Контрольно-счетной палаты и привлеченные к ее работе специалисты не вправе использовать данные, полученные в ходе контрольных мероприятий, для целей, не связанных с осуществлением деятельности Контрольно-счетной палаты.</w:t>
      </w:r>
    </w:p>
    <w:p w:rsidR="00E22278" w:rsidRDefault="00E22278">
      <w:pPr>
        <w:pStyle w:val="ConsPlusNormal"/>
        <w:spacing w:before="240"/>
        <w:ind w:firstLine="540"/>
        <w:jc w:val="both"/>
      </w:pPr>
      <w:r>
        <w:t>3. В случае если при проведении контрольных мероприятий выявлены факты незаконного использования средств бюджета города, в которых усматриваются признаки преступления или коррупционного правонарушения, Контрольно-счетная палата в установленном порядке незамедлительно передает материалы контрольных мероприятий в правоохранительные органы.</w:t>
      </w:r>
    </w:p>
    <w:p w:rsidR="00E22278" w:rsidRDefault="00E22278">
      <w:pPr>
        <w:pStyle w:val="ConsPlusNormal"/>
        <w:jc w:val="both"/>
      </w:pPr>
    </w:p>
    <w:p w:rsidR="00E22278" w:rsidRDefault="00E22278">
      <w:pPr>
        <w:pStyle w:val="ConsPlusTitle"/>
        <w:ind w:firstLine="540"/>
        <w:jc w:val="both"/>
        <w:outlineLvl w:val="2"/>
      </w:pPr>
      <w:r>
        <w:t>Статья 19. Представление информации и документов Контрольно-счетной палате</w:t>
      </w:r>
    </w:p>
    <w:p w:rsidR="00E22278" w:rsidRDefault="00E22278">
      <w:pPr>
        <w:pStyle w:val="ConsPlusNormal"/>
        <w:jc w:val="both"/>
      </w:pPr>
    </w:p>
    <w:p w:rsidR="00E22278" w:rsidRDefault="00E22278">
      <w:pPr>
        <w:pStyle w:val="ConsPlusNormal"/>
        <w:ind w:firstLine="540"/>
        <w:jc w:val="both"/>
      </w:pPr>
      <w:bookmarkStart w:id="10" w:name="P353"/>
      <w:bookmarkEnd w:id="10"/>
      <w:r>
        <w:t xml:space="preserve">1. </w:t>
      </w:r>
      <w:proofErr w:type="gramStart"/>
      <w:r>
        <w:t>Проверяемые органы и организации, а также в соответствии с федеральным законом иные органы и организации, их должностные лица в установленные законом Красноярского края сроки обязаны представлять по запросам Контрольно-счетной палаты информацию, документы и материалы, необходимые для проведения контрольных и экспертно-аналитических мероприятий.</w:t>
      </w:r>
      <w:proofErr w:type="gramEnd"/>
    </w:p>
    <w:p w:rsidR="00E22278" w:rsidRDefault="00E22278">
      <w:pPr>
        <w:pStyle w:val="ConsPlusNormal"/>
        <w:spacing w:before="240"/>
        <w:ind w:firstLine="540"/>
        <w:jc w:val="both"/>
      </w:pPr>
      <w:r>
        <w:t>2. Запросы Контрольно-счетной палаты оформляются в письменной форме и подписываются должностными лицами Контрольно-счетной палаты.</w:t>
      </w:r>
    </w:p>
    <w:p w:rsidR="00E22278" w:rsidRDefault="00E22278">
      <w:pPr>
        <w:pStyle w:val="ConsPlusNormal"/>
        <w:spacing w:before="240"/>
        <w:ind w:firstLine="540"/>
        <w:jc w:val="both"/>
      </w:pPr>
      <w:r>
        <w:t xml:space="preserve">Запрос вручается должностным лицом Контрольно-счетной палаты уполномоченному представителю органа или организации, </w:t>
      </w:r>
      <w:proofErr w:type="gramStart"/>
      <w:r>
        <w:t>указанных</w:t>
      </w:r>
      <w:proofErr w:type="gramEnd"/>
      <w:r>
        <w:t xml:space="preserve"> в </w:t>
      </w:r>
      <w:hyperlink w:anchor="P353">
        <w:r>
          <w:rPr>
            <w:color w:val="0000FF"/>
          </w:rPr>
          <w:t>пункте 1</w:t>
        </w:r>
      </w:hyperlink>
      <w:r>
        <w:t xml:space="preserve"> настоящей статьи, или направляется Контрольно-счетной палатой соответствующему органу или организации заказным почтовым отправлением с уведомлением о вручении. При вручении запроса Контрольно-счетной палаты уполномоченному представителю органа или организации отметка представителя соответствующего органа или организации о дате и времени получения запроса проставляется на копии запроса, которая возвращается должностному лицу Контрольно-счетной палаты, вручившему запрос.</w:t>
      </w:r>
    </w:p>
    <w:p w:rsidR="00E22278" w:rsidRDefault="00E22278">
      <w:pPr>
        <w:pStyle w:val="ConsPlusNormal"/>
        <w:spacing w:before="240"/>
        <w:ind w:firstLine="540"/>
        <w:jc w:val="both"/>
      </w:pPr>
      <w:r>
        <w:t>Иные вопросы, касающиеся порядка направления запросов, определяются Регламентом Контрольно-счетной палаты.</w:t>
      </w:r>
    </w:p>
    <w:p w:rsidR="00E22278" w:rsidRDefault="00E22278">
      <w:pPr>
        <w:pStyle w:val="ConsPlusNormal"/>
        <w:spacing w:before="240"/>
        <w:ind w:firstLine="540"/>
        <w:jc w:val="both"/>
      </w:pPr>
      <w:r>
        <w:t>3. Уполномоченный орган, осуществляющий исполнение бюджета города, ежеквартально представляет Контрольно-счетной палате информацию об исполнении бюджета города.</w:t>
      </w:r>
    </w:p>
    <w:p w:rsidR="00E22278" w:rsidRDefault="00E22278">
      <w:pPr>
        <w:pStyle w:val="ConsPlusNormal"/>
        <w:spacing w:before="240"/>
        <w:ind w:firstLine="540"/>
        <w:jc w:val="both"/>
      </w:pPr>
      <w:r>
        <w:t>4. Контрольно-счетная палата не вправе запрашивать информацию, документы и материалы, если такая информация, документы и материалы ранее уже были ей представлены.</w:t>
      </w:r>
    </w:p>
    <w:p w:rsidR="00E22278" w:rsidRDefault="00E22278">
      <w:pPr>
        <w:pStyle w:val="ConsPlusNormal"/>
        <w:spacing w:before="240"/>
        <w:ind w:firstLine="540"/>
        <w:jc w:val="both"/>
      </w:pPr>
      <w:r>
        <w:t xml:space="preserve">5. </w:t>
      </w:r>
      <w:proofErr w:type="gramStart"/>
      <w:r>
        <w:t>Непредставление или несвоевременное представление Контрольно-счетной палате по ее запросу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Красноярского края.</w:t>
      </w:r>
      <w:proofErr w:type="gramEnd"/>
    </w:p>
    <w:p w:rsidR="00E22278" w:rsidRDefault="00E22278">
      <w:pPr>
        <w:pStyle w:val="ConsPlusNormal"/>
        <w:spacing w:before="240"/>
        <w:ind w:firstLine="540"/>
        <w:jc w:val="both"/>
      </w:pPr>
      <w:r>
        <w:t>6. При осуществлении внешнего муниципального финансового контроля Контрольно-счетной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22278" w:rsidRDefault="00E22278">
      <w:pPr>
        <w:pStyle w:val="ConsPlusNormal"/>
        <w:jc w:val="both"/>
      </w:pPr>
      <w:r>
        <w:t>(</w:t>
      </w:r>
      <w:proofErr w:type="gramStart"/>
      <w:r>
        <w:t>п</w:t>
      </w:r>
      <w:proofErr w:type="gramEnd"/>
      <w:r>
        <w:t xml:space="preserve">. 6 введен </w:t>
      </w:r>
      <w:hyperlink r:id="rId143">
        <w:r>
          <w:rPr>
            <w:color w:val="0000FF"/>
          </w:rPr>
          <w:t>Решением</w:t>
        </w:r>
      </w:hyperlink>
      <w:r>
        <w:t xml:space="preserve"> Красноярского городского Совета депутатов от 28.09.2021 N В-191; в ред. </w:t>
      </w:r>
      <w:hyperlink r:id="rId144">
        <w:r>
          <w:rPr>
            <w:color w:val="0000FF"/>
          </w:rPr>
          <w:t>Решения</w:t>
        </w:r>
      </w:hyperlink>
      <w:r>
        <w:t xml:space="preserve"> Красноярского городского Совета депутатов от 13.09.2022 N 18-279)</w:t>
      </w:r>
    </w:p>
    <w:p w:rsidR="00E22278" w:rsidRDefault="00E22278">
      <w:pPr>
        <w:pStyle w:val="ConsPlusNormal"/>
        <w:jc w:val="both"/>
      </w:pPr>
    </w:p>
    <w:p w:rsidR="00E22278" w:rsidRDefault="00E22278">
      <w:pPr>
        <w:pStyle w:val="ConsPlusTitle"/>
        <w:ind w:firstLine="540"/>
        <w:jc w:val="both"/>
        <w:outlineLvl w:val="2"/>
      </w:pPr>
      <w:r>
        <w:t>Статья 20. Оформление результатов контрольных и иных мероприятий</w:t>
      </w:r>
    </w:p>
    <w:p w:rsidR="00E22278" w:rsidRDefault="00E22278">
      <w:pPr>
        <w:pStyle w:val="ConsPlusNormal"/>
        <w:jc w:val="both"/>
      </w:pPr>
    </w:p>
    <w:p w:rsidR="00E22278" w:rsidRDefault="00E22278">
      <w:pPr>
        <w:pStyle w:val="ConsPlusNormal"/>
        <w:ind w:firstLine="540"/>
        <w:jc w:val="both"/>
      </w:pPr>
      <w:r>
        <w:lastRenderedPageBreak/>
        <w:t>1. При проведении контрольного мероприятия Контрольно-счетная палата составляет акт (акты), который доводится до сведения руководителей проверяемых органов и организаций в срок не позднее семи дней с момента его составления. Руководитель проверяемого органа или организации имеет право в срок, установленный законом Красноярского края, представить свои пояснения и замечания, которые прилагаются к акту и в дальнейшем являются его неотъемлемой частью.</w:t>
      </w:r>
    </w:p>
    <w:p w:rsidR="00E22278" w:rsidRDefault="00E22278">
      <w:pPr>
        <w:pStyle w:val="ConsPlusNormal"/>
        <w:spacing w:before="240"/>
        <w:ind w:firstLine="540"/>
        <w:jc w:val="both"/>
      </w:pPr>
      <w:r>
        <w:t>2. На основании акта (актов), пояснений и замечаний руководителей проверяемых органов и организаций Контрольно-счетной палатой составляется отчет о проведенном контрольном мероприятии.</w:t>
      </w:r>
    </w:p>
    <w:p w:rsidR="00E22278" w:rsidRDefault="00E22278">
      <w:pPr>
        <w:pStyle w:val="ConsPlusNormal"/>
        <w:spacing w:before="240"/>
        <w:ind w:firstLine="540"/>
        <w:jc w:val="both"/>
      </w:pPr>
      <w:r>
        <w:t>3. По результатам проведения экспертно-аналитического мероприятия Контрольно-счетной палатой составляется заключение.</w:t>
      </w:r>
    </w:p>
    <w:p w:rsidR="00E22278" w:rsidRDefault="00E22278">
      <w:pPr>
        <w:pStyle w:val="ConsPlusNormal"/>
        <w:jc w:val="both"/>
      </w:pPr>
      <w:r>
        <w:t xml:space="preserve">(п. 3 в ред. </w:t>
      </w:r>
      <w:hyperlink r:id="rId145">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4. О результатах контрольных и экспертно-аналитических мероприятий Контрольно-счетная палата информирует городской Совет, Главу города, а также другие организации и лиц в порядке, определенном Регламентом Контрольно-счетной палаты либо стандартами внешнего муниципального финансового контроля.</w:t>
      </w:r>
    </w:p>
    <w:p w:rsidR="00E22278" w:rsidRDefault="00E22278">
      <w:pPr>
        <w:pStyle w:val="ConsPlusNormal"/>
        <w:jc w:val="both"/>
      </w:pPr>
      <w:r>
        <w:t>(</w:t>
      </w:r>
      <w:proofErr w:type="gramStart"/>
      <w:r>
        <w:t>п</w:t>
      </w:r>
      <w:proofErr w:type="gramEnd"/>
      <w:r>
        <w:t xml:space="preserve">. 4 в ред. </w:t>
      </w:r>
      <w:hyperlink r:id="rId146">
        <w:r>
          <w:rPr>
            <w:color w:val="0000FF"/>
          </w:rPr>
          <w:t>Решения</w:t>
        </w:r>
      </w:hyperlink>
      <w:r>
        <w:t xml:space="preserve"> Красноярского городского Совета депутатов от 16.12.2013 N 1-21)</w:t>
      </w:r>
    </w:p>
    <w:p w:rsidR="00E22278" w:rsidRDefault="00E22278">
      <w:pPr>
        <w:pStyle w:val="ConsPlusNormal"/>
        <w:jc w:val="both"/>
      </w:pPr>
    </w:p>
    <w:p w:rsidR="00E22278" w:rsidRDefault="00E22278">
      <w:pPr>
        <w:pStyle w:val="ConsPlusTitle"/>
        <w:ind w:firstLine="540"/>
        <w:jc w:val="both"/>
        <w:outlineLvl w:val="2"/>
      </w:pPr>
      <w:r>
        <w:t>Статья 21. Представления и предписания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w:t>
      </w:r>
      <w:proofErr w:type="gramStart"/>
      <w:r>
        <w:t>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городу или возмещению причиненного вреда, по привлечению к ответственности должностных лиц, виновных в допущенных нарушениях, а также мер по</w:t>
      </w:r>
      <w:proofErr w:type="gramEnd"/>
      <w:r>
        <w:t xml:space="preserve"> пресечению, устранению и предупреждению нарушений.</w:t>
      </w:r>
    </w:p>
    <w:p w:rsidR="00E22278" w:rsidRDefault="00E22278">
      <w:pPr>
        <w:pStyle w:val="ConsPlusNormal"/>
        <w:jc w:val="both"/>
      </w:pPr>
      <w:r>
        <w:t xml:space="preserve">(п. 1 в ред. </w:t>
      </w:r>
      <w:hyperlink r:id="rId147">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2. Представление Контрольно-счетной палаты подписывается председателем Контрольно-счетной палаты либо его заместителем.</w:t>
      </w:r>
    </w:p>
    <w:p w:rsidR="00E22278" w:rsidRDefault="00E22278">
      <w:pPr>
        <w:pStyle w:val="ConsPlusNormal"/>
        <w:spacing w:before="240"/>
        <w:ind w:firstLine="540"/>
        <w:jc w:val="both"/>
      </w:pPr>
      <w:r>
        <w:t xml:space="preserve">3. </w:t>
      </w:r>
      <w:proofErr w:type="gramStart"/>
      <w:r>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roofErr w:type="gramEnd"/>
    </w:p>
    <w:p w:rsidR="00E22278" w:rsidRDefault="00E22278">
      <w:pPr>
        <w:pStyle w:val="ConsPlusNormal"/>
        <w:jc w:val="both"/>
      </w:pPr>
      <w:r>
        <w:t>(</w:t>
      </w:r>
      <w:proofErr w:type="gramStart"/>
      <w:r>
        <w:t>в</w:t>
      </w:r>
      <w:proofErr w:type="gramEnd"/>
      <w:r>
        <w:t xml:space="preserve"> ред. </w:t>
      </w:r>
      <w:hyperlink r:id="rId148">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Срок выполнения представления может быть продлен по решению Контрольно-счетной палаты, но не более одного раза.</w:t>
      </w:r>
    </w:p>
    <w:p w:rsidR="00E22278" w:rsidRDefault="00E22278">
      <w:pPr>
        <w:pStyle w:val="ConsPlusNormal"/>
        <w:jc w:val="both"/>
      </w:pPr>
      <w:r>
        <w:t xml:space="preserve">(п. 3 в ред. </w:t>
      </w:r>
      <w:hyperlink r:id="rId149">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lastRenderedPageBreak/>
        <w:t>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w:t>
      </w:r>
    </w:p>
    <w:p w:rsidR="00E22278" w:rsidRDefault="00E22278">
      <w:pPr>
        <w:pStyle w:val="ConsPlusNormal"/>
        <w:jc w:val="both"/>
      </w:pPr>
      <w:r>
        <w:t>(</w:t>
      </w:r>
      <w:proofErr w:type="gramStart"/>
      <w:r>
        <w:t>в</w:t>
      </w:r>
      <w:proofErr w:type="gramEnd"/>
      <w:r>
        <w:t xml:space="preserve"> ред. Решений Красноярского городского Совета депутатов от 28.09.2021 </w:t>
      </w:r>
      <w:hyperlink r:id="rId150">
        <w:r>
          <w:rPr>
            <w:color w:val="0000FF"/>
          </w:rPr>
          <w:t>N В-191</w:t>
        </w:r>
      </w:hyperlink>
      <w:r>
        <w:t xml:space="preserve">, от 20.12.2022 </w:t>
      </w:r>
      <w:hyperlink r:id="rId151">
        <w:r>
          <w:rPr>
            <w:color w:val="0000FF"/>
          </w:rPr>
          <w:t>N 20-304</w:t>
        </w:r>
      </w:hyperlink>
      <w:r>
        <w:t>)</w:t>
      </w:r>
    </w:p>
    <w:p w:rsidR="00E22278" w:rsidRDefault="00E22278">
      <w:pPr>
        <w:pStyle w:val="ConsPlusNormal"/>
        <w:spacing w:before="240"/>
        <w:ind w:firstLine="540"/>
        <w:jc w:val="both"/>
      </w:pPr>
      <w:r>
        <w:t>5.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rsidR="00E22278" w:rsidRDefault="00E22278">
      <w:pPr>
        <w:pStyle w:val="ConsPlusNormal"/>
        <w:spacing w:before="240"/>
        <w:ind w:firstLine="540"/>
        <w:jc w:val="both"/>
      </w:pPr>
      <w:r>
        <w:t>6. Предписание Контрольно-счетной палаты подписывается председателем Контрольно-счетной палаты либо его заместителем.</w:t>
      </w:r>
    </w:p>
    <w:p w:rsidR="00E22278" w:rsidRDefault="00E22278">
      <w:pPr>
        <w:pStyle w:val="ConsPlusNormal"/>
        <w:spacing w:before="240"/>
        <w:ind w:firstLine="540"/>
        <w:jc w:val="both"/>
      </w:pPr>
      <w:r>
        <w:t>7. 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rsidR="00E22278" w:rsidRDefault="00E22278">
      <w:pPr>
        <w:pStyle w:val="ConsPlusNormal"/>
        <w:jc w:val="both"/>
      </w:pPr>
      <w:r>
        <w:t>(</w:t>
      </w:r>
      <w:proofErr w:type="gramStart"/>
      <w:r>
        <w:t>в</w:t>
      </w:r>
      <w:proofErr w:type="gramEnd"/>
      <w:r>
        <w:t xml:space="preserve"> ред. </w:t>
      </w:r>
      <w:hyperlink r:id="rId152">
        <w:r>
          <w:rPr>
            <w:color w:val="0000FF"/>
          </w:rPr>
          <w:t>Решения</w:t>
        </w:r>
      </w:hyperlink>
      <w:r>
        <w:t xml:space="preserve"> Красноярского городского Совета депутатов от 28.09.2021 N В-191)</w:t>
      </w:r>
    </w:p>
    <w:p w:rsidR="00E22278" w:rsidRDefault="00E22278">
      <w:pPr>
        <w:pStyle w:val="ConsPlusNormal"/>
        <w:spacing w:before="240"/>
        <w:ind w:firstLine="540"/>
        <w:jc w:val="both"/>
      </w:pPr>
      <w:r>
        <w:t>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E22278" w:rsidRDefault="00E22278">
      <w:pPr>
        <w:pStyle w:val="ConsPlusNormal"/>
        <w:jc w:val="both"/>
      </w:pPr>
      <w:r>
        <w:t>(</w:t>
      </w:r>
      <w:proofErr w:type="gramStart"/>
      <w:r>
        <w:t>п</w:t>
      </w:r>
      <w:proofErr w:type="gramEnd"/>
      <w:r>
        <w:t xml:space="preserve">. 8 в ред. </w:t>
      </w:r>
      <w:hyperlink r:id="rId153">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Title"/>
        <w:ind w:firstLine="540"/>
        <w:jc w:val="both"/>
        <w:outlineLvl w:val="2"/>
      </w:pPr>
      <w:r>
        <w:t>Статья 22. Экспертно-аналитическая деятельность Контрольно-счетной палаты</w:t>
      </w:r>
    </w:p>
    <w:p w:rsidR="00E22278" w:rsidRDefault="00E22278">
      <w:pPr>
        <w:pStyle w:val="ConsPlusNormal"/>
        <w:jc w:val="both"/>
      </w:pPr>
    </w:p>
    <w:p w:rsidR="00E22278" w:rsidRDefault="00E22278">
      <w:pPr>
        <w:pStyle w:val="ConsPlusNormal"/>
        <w:ind w:firstLine="540"/>
        <w:jc w:val="both"/>
      </w:pPr>
      <w:r>
        <w:t>1. Экспертно-аналитическая деятельность Контрольно-счетной палаты предполагает проведение экспертно-аналитических мероприятий и подготовку заключений:</w:t>
      </w:r>
    </w:p>
    <w:p w:rsidR="00E22278" w:rsidRDefault="00E22278">
      <w:pPr>
        <w:pStyle w:val="ConsPlusNormal"/>
        <w:spacing w:before="240"/>
        <w:ind w:firstLine="540"/>
        <w:jc w:val="both"/>
      </w:pPr>
      <w:r>
        <w:t>а) по проектам решений городского Совета о бюджете города, проектам решений городского Совета о внесении в них изменений;</w:t>
      </w:r>
    </w:p>
    <w:p w:rsidR="00E22278" w:rsidRDefault="00E22278">
      <w:pPr>
        <w:pStyle w:val="ConsPlusNormal"/>
        <w:spacing w:before="240"/>
        <w:ind w:firstLine="540"/>
        <w:jc w:val="both"/>
      </w:pPr>
      <w:r>
        <w:t>б) по проектам решений городского Совета об утверждении отчетов об исполнении бюджета города;</w:t>
      </w:r>
    </w:p>
    <w:p w:rsidR="00E22278" w:rsidRDefault="00E22278">
      <w:pPr>
        <w:pStyle w:val="ConsPlusNormal"/>
        <w:spacing w:before="240"/>
        <w:ind w:firstLine="540"/>
        <w:jc w:val="both"/>
      </w:pPr>
      <w:r>
        <w:t>в) по проектам решений городского Совета и иных правовых актов города в части, касающейся расходных обязательств города;</w:t>
      </w:r>
    </w:p>
    <w:p w:rsidR="00E22278" w:rsidRDefault="00E22278">
      <w:pPr>
        <w:pStyle w:val="ConsPlusNormal"/>
        <w:spacing w:before="240"/>
        <w:ind w:firstLine="540"/>
        <w:jc w:val="both"/>
      </w:pPr>
      <w:r>
        <w:t>г) по проектам муниципальных программ.</w:t>
      </w:r>
    </w:p>
    <w:p w:rsidR="00E22278" w:rsidRDefault="00E22278">
      <w:pPr>
        <w:pStyle w:val="ConsPlusNormal"/>
        <w:jc w:val="both"/>
      </w:pPr>
      <w:r>
        <w:t xml:space="preserve">(в ред. </w:t>
      </w:r>
      <w:hyperlink r:id="rId154">
        <w:r>
          <w:rPr>
            <w:color w:val="0000FF"/>
          </w:rPr>
          <w:t>Решения</w:t>
        </w:r>
      </w:hyperlink>
      <w:r>
        <w:t xml:space="preserve"> Красноярского городского Совета депутатов от 16.12.2013 N 1-21)</w:t>
      </w:r>
    </w:p>
    <w:p w:rsidR="00E22278" w:rsidRDefault="00E22278">
      <w:pPr>
        <w:pStyle w:val="ConsPlusNormal"/>
        <w:spacing w:before="240"/>
        <w:ind w:firstLine="540"/>
        <w:jc w:val="both"/>
      </w:pPr>
      <w:r>
        <w:t>2. Направление проектов правовых актов, для проведения экспертно-аналитических мероприятий, в Контрольно-счетную палату осуществляется в порядке, предусмотренном регламентами соответствующих органов местного самоуправления.</w:t>
      </w:r>
    </w:p>
    <w:p w:rsidR="00E22278" w:rsidRDefault="00E22278">
      <w:pPr>
        <w:pStyle w:val="ConsPlusNormal"/>
        <w:jc w:val="both"/>
      </w:pPr>
      <w:r>
        <w:t>(</w:t>
      </w:r>
      <w:proofErr w:type="gramStart"/>
      <w:r>
        <w:t>в</w:t>
      </w:r>
      <w:proofErr w:type="gramEnd"/>
      <w:r>
        <w:t xml:space="preserve"> ред. </w:t>
      </w:r>
      <w:hyperlink r:id="rId155">
        <w:r>
          <w:rPr>
            <w:color w:val="0000FF"/>
          </w:rPr>
          <w:t>Решения</w:t>
        </w:r>
      </w:hyperlink>
      <w:r>
        <w:t xml:space="preserve"> Красноярского городского Совета депутатов от 20.12.2022 N 20-</w:t>
      </w:r>
      <w:r>
        <w:lastRenderedPageBreak/>
        <w:t>304)</w:t>
      </w:r>
    </w:p>
    <w:p w:rsidR="00E22278" w:rsidRDefault="00E22278">
      <w:pPr>
        <w:pStyle w:val="ConsPlusNormal"/>
        <w:spacing w:before="240"/>
        <w:ind w:firstLine="540"/>
        <w:jc w:val="both"/>
      </w:pPr>
      <w:r>
        <w:t>3. Заключения Контрольно-счетной палаты не могут содержать политических оценок решений, принимаемых органами местного самоуправления.</w:t>
      </w:r>
    </w:p>
    <w:p w:rsidR="00E22278" w:rsidRDefault="00E22278">
      <w:pPr>
        <w:pStyle w:val="ConsPlusNormal"/>
        <w:jc w:val="both"/>
      </w:pPr>
      <w:r>
        <w:t>(</w:t>
      </w:r>
      <w:proofErr w:type="gramStart"/>
      <w:r>
        <w:t>в</w:t>
      </w:r>
      <w:proofErr w:type="gramEnd"/>
      <w:r>
        <w:t xml:space="preserve"> ред. </w:t>
      </w:r>
      <w:hyperlink r:id="rId156">
        <w:r>
          <w:rPr>
            <w:color w:val="0000FF"/>
          </w:rPr>
          <w:t>Решения</w:t>
        </w:r>
      </w:hyperlink>
      <w:r>
        <w:t xml:space="preserve"> Красноярского городского Совета депутатов от 20.12.2022 N 20-304)</w:t>
      </w:r>
    </w:p>
    <w:p w:rsidR="00E22278" w:rsidRDefault="00E22278">
      <w:pPr>
        <w:pStyle w:val="ConsPlusNormal"/>
        <w:jc w:val="both"/>
      </w:pPr>
    </w:p>
    <w:p w:rsidR="00E22278" w:rsidRDefault="00E22278">
      <w:pPr>
        <w:pStyle w:val="ConsPlusTitle"/>
        <w:ind w:firstLine="540"/>
        <w:jc w:val="both"/>
        <w:outlineLvl w:val="2"/>
      </w:pPr>
      <w:r>
        <w:t>Статья 23. Анализ результатов контрольных и экспертно-аналитических мероприятий</w:t>
      </w:r>
    </w:p>
    <w:p w:rsidR="00E22278" w:rsidRDefault="00E22278">
      <w:pPr>
        <w:pStyle w:val="ConsPlusNormal"/>
        <w:jc w:val="both"/>
      </w:pPr>
    </w:p>
    <w:p w:rsidR="00E22278" w:rsidRDefault="00E22278">
      <w:pPr>
        <w:pStyle w:val="ConsPlusNormal"/>
        <w:ind w:firstLine="540"/>
        <w:jc w:val="both"/>
      </w:pPr>
      <w:r>
        <w:t>1. Контрольно-счетная палата систематически анализирует итоги проводимых контрольных и экспертно-аналитических мероприятий, обобщает и исследует причины и последствия выявленных недостатков и нарушений в процессе формирования доходов и расходования средств бюджета города, управления и распоряжения собственностью города.</w:t>
      </w:r>
    </w:p>
    <w:p w:rsidR="00E22278" w:rsidRDefault="00E22278">
      <w:pPr>
        <w:pStyle w:val="ConsPlusNormal"/>
        <w:spacing w:before="240"/>
        <w:ind w:firstLine="540"/>
        <w:jc w:val="both"/>
      </w:pPr>
      <w:r>
        <w:t>2. На основе полученных данных Контрольно-счетная палата разрабатывает предложения по совершенствованию бюджетного процесса, процесса управления и распоряжения собственностью города, а также правовых актов города в соответствующей сфере и представляет их на рассмотрение органов местного самоуправления в соответствии с их компетенцией.</w:t>
      </w:r>
    </w:p>
    <w:p w:rsidR="00E22278" w:rsidRDefault="00E22278">
      <w:pPr>
        <w:pStyle w:val="ConsPlusNormal"/>
        <w:jc w:val="both"/>
      </w:pPr>
      <w:r>
        <w:t>(</w:t>
      </w:r>
      <w:proofErr w:type="gramStart"/>
      <w:r>
        <w:t>в</w:t>
      </w:r>
      <w:proofErr w:type="gramEnd"/>
      <w:r>
        <w:t xml:space="preserve"> ред. </w:t>
      </w:r>
      <w:hyperlink r:id="rId157">
        <w:r>
          <w:rPr>
            <w:color w:val="0000FF"/>
          </w:rPr>
          <w:t>Решения</w:t>
        </w:r>
      </w:hyperlink>
      <w:r>
        <w:t xml:space="preserve"> Красноярского городского Совета депутатов от 20.12.2022 N 20-304)</w:t>
      </w:r>
    </w:p>
    <w:p w:rsidR="00E22278" w:rsidRDefault="00E22278">
      <w:pPr>
        <w:pStyle w:val="ConsPlusNormal"/>
        <w:jc w:val="both"/>
      </w:pPr>
    </w:p>
    <w:p w:rsidR="00E22278" w:rsidRDefault="00E22278">
      <w:pPr>
        <w:pStyle w:val="ConsPlusTitle"/>
        <w:ind w:firstLine="540"/>
        <w:jc w:val="both"/>
        <w:outlineLvl w:val="2"/>
      </w:pPr>
      <w:r>
        <w:t>Статья 24. Информация о деятельности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w:t>
      </w:r>
      <w:proofErr w:type="gramStart"/>
      <w:r>
        <w:t>Контрольно-счетная палата в целях обеспечения доступа к информации о своей деятельности размещает на своем официальном сайте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roofErr w:type="gramEnd"/>
    </w:p>
    <w:p w:rsidR="00E22278" w:rsidRDefault="00E22278">
      <w:pPr>
        <w:pStyle w:val="ConsPlusNormal"/>
        <w:spacing w:before="240"/>
        <w:ind w:firstLine="540"/>
        <w:jc w:val="both"/>
      </w:pPr>
      <w:r>
        <w:t>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действующим законодательством.</w:t>
      </w:r>
    </w:p>
    <w:p w:rsidR="00E22278" w:rsidRDefault="00E22278">
      <w:pPr>
        <w:pStyle w:val="ConsPlusNormal"/>
        <w:spacing w:before="240"/>
        <w:ind w:firstLine="540"/>
        <w:jc w:val="both"/>
      </w:pPr>
      <w:r>
        <w:t xml:space="preserve">2. Контрольно-счетная палата ежегодно не позднее 1 апреля года, следующего </w:t>
      </w:r>
      <w:proofErr w:type="gramStart"/>
      <w:r>
        <w:t>за</w:t>
      </w:r>
      <w:proofErr w:type="gramEnd"/>
      <w:r>
        <w:t xml:space="preserve"> </w:t>
      </w:r>
      <w:proofErr w:type="gramStart"/>
      <w:r>
        <w:t>отчетным</w:t>
      </w:r>
      <w:proofErr w:type="gramEnd"/>
      <w:r>
        <w:t>, представляет отчет о своей деятельности городскому Совету. Указанный отчет публикуется в средствах массовой информации и (или) размещается в сети Интернет только после его рассмотрения городским Советом.</w:t>
      </w:r>
    </w:p>
    <w:p w:rsidR="00E22278" w:rsidRDefault="00E22278">
      <w:pPr>
        <w:pStyle w:val="ConsPlusNormal"/>
        <w:jc w:val="both"/>
      </w:pPr>
      <w:r>
        <w:t xml:space="preserve">(в ред. </w:t>
      </w:r>
      <w:hyperlink r:id="rId158">
        <w:r>
          <w:rPr>
            <w:color w:val="0000FF"/>
          </w:rPr>
          <w:t>Решения</w:t>
        </w:r>
      </w:hyperlink>
      <w:r>
        <w:t xml:space="preserve"> Красноярского городского Совета депутатов от 14.03.2017 N 17-212)</w:t>
      </w:r>
    </w:p>
    <w:p w:rsidR="00E22278" w:rsidRDefault="00E22278">
      <w:pPr>
        <w:pStyle w:val="ConsPlusNormal"/>
        <w:jc w:val="both"/>
      </w:pPr>
    </w:p>
    <w:p w:rsidR="00E22278" w:rsidRDefault="00E22278">
      <w:pPr>
        <w:pStyle w:val="ConsPlusTitle"/>
        <w:ind w:firstLine="540"/>
        <w:jc w:val="both"/>
        <w:outlineLvl w:val="2"/>
      </w:pPr>
      <w:r>
        <w:t>Статья 25. Взаимодействие Контрольно-счетной палаты</w:t>
      </w:r>
    </w:p>
    <w:p w:rsidR="00E22278" w:rsidRDefault="00E22278">
      <w:pPr>
        <w:pStyle w:val="ConsPlusNormal"/>
        <w:jc w:val="both"/>
      </w:pPr>
    </w:p>
    <w:p w:rsidR="00E22278" w:rsidRDefault="00E22278">
      <w:pPr>
        <w:pStyle w:val="ConsPlusNormal"/>
        <w:ind w:firstLine="540"/>
        <w:jc w:val="both"/>
      </w:pPr>
      <w:r>
        <w:t xml:space="preserve">1. Контрольно-счетная палата при осуществлении своей деятельности вправе взаимодействовать с другими контрольно-счетными органами,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заключать с ними </w:t>
      </w:r>
      <w:r>
        <w:lastRenderedPageBreak/>
        <w:t>соглашения о сотрудничестве и взаимодействии.</w:t>
      </w:r>
    </w:p>
    <w:p w:rsidR="00E22278" w:rsidRDefault="00E22278">
      <w:pPr>
        <w:pStyle w:val="ConsPlusNormal"/>
        <w:spacing w:before="240"/>
        <w:ind w:firstLine="540"/>
        <w:jc w:val="both"/>
      </w:pPr>
      <w:r>
        <w:t>2.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Красноярского края.</w:t>
      </w:r>
    </w:p>
    <w:p w:rsidR="00E22278" w:rsidRDefault="00E22278">
      <w:pPr>
        <w:pStyle w:val="ConsPlusNormal"/>
        <w:spacing w:before="240"/>
        <w:ind w:firstLine="540"/>
        <w:jc w:val="both"/>
      </w:pPr>
      <w:r>
        <w:t>3. В целях координации своей деятельности Контрольно-счетная палата может создавать совместно с иными государственными и муниципальными органами как временные, так и постоянно действующие совместные координационные, консультационные, совещательные и другие рабочие органы.</w:t>
      </w:r>
    </w:p>
    <w:p w:rsidR="00E22278" w:rsidRDefault="00E22278">
      <w:pPr>
        <w:pStyle w:val="ConsPlusNormal"/>
        <w:spacing w:before="240"/>
        <w:ind w:firstLine="540"/>
        <w:jc w:val="both"/>
      </w:pPr>
      <w:r>
        <w:t>4. По письменному обращению других контрольно-счетных органов Контрольно-счетная палата может принимать участие в проводимых ими контрольных и экспертно-аналитических мероприятиях.</w:t>
      </w:r>
    </w:p>
    <w:p w:rsidR="00E22278" w:rsidRDefault="00E22278">
      <w:pPr>
        <w:pStyle w:val="ConsPlusNormal"/>
        <w:spacing w:before="240"/>
        <w:ind w:firstLine="540"/>
        <w:jc w:val="both"/>
      </w:pPr>
      <w:r>
        <w:t>5.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E22278" w:rsidRDefault="00E22278">
      <w:pPr>
        <w:pStyle w:val="ConsPlusNormal"/>
        <w:jc w:val="both"/>
      </w:pPr>
      <w:r>
        <w:t>(</w:t>
      </w:r>
      <w:proofErr w:type="gramStart"/>
      <w:r>
        <w:t>п</w:t>
      </w:r>
      <w:proofErr w:type="gramEnd"/>
      <w:r>
        <w:t xml:space="preserve">. 5 в ред. </w:t>
      </w:r>
      <w:hyperlink r:id="rId159">
        <w:r>
          <w:rPr>
            <w:color w:val="0000FF"/>
          </w:rPr>
          <w:t>Решения</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Title"/>
        <w:ind w:firstLine="540"/>
        <w:jc w:val="both"/>
        <w:outlineLvl w:val="2"/>
      </w:pPr>
      <w:r>
        <w:t>Статья 26. Финансовое обеспечение деятельности Контрольно-счетной палаты</w:t>
      </w:r>
    </w:p>
    <w:p w:rsidR="00E22278" w:rsidRDefault="00E22278">
      <w:pPr>
        <w:pStyle w:val="ConsPlusNormal"/>
        <w:jc w:val="both"/>
      </w:pPr>
    </w:p>
    <w:p w:rsidR="00E22278" w:rsidRDefault="00E22278">
      <w:pPr>
        <w:pStyle w:val="ConsPlusNormal"/>
        <w:ind w:firstLine="540"/>
        <w:jc w:val="both"/>
      </w:pPr>
      <w:r>
        <w:t>1. Финансовое обеспечение деятельности Контрольно-счетной палаты осуществляется за счет средств бюджета города и предусматривается в объеме, позволяющем обеспечить возможность осуществления возложенных на нее полномочий.</w:t>
      </w:r>
    </w:p>
    <w:p w:rsidR="00E22278" w:rsidRDefault="00E22278">
      <w:pPr>
        <w:pStyle w:val="ConsPlusNormal"/>
        <w:spacing w:before="240"/>
        <w:ind w:firstLine="540"/>
        <w:jc w:val="both"/>
      </w:pPr>
      <w:r>
        <w:t>2. Расходы на обеспечение деятельности Контрольно-счетной палаты предусматриваются в бюджете города отдельной строкой в соответствии с классификацией расходов бюджетов Российской Федерации.</w:t>
      </w:r>
    </w:p>
    <w:p w:rsidR="00E22278" w:rsidRDefault="00E22278">
      <w:pPr>
        <w:pStyle w:val="ConsPlusNormal"/>
        <w:spacing w:before="240"/>
        <w:ind w:firstLine="540"/>
        <w:jc w:val="both"/>
      </w:pPr>
      <w:r>
        <w:t xml:space="preserve">3. </w:t>
      </w:r>
      <w:proofErr w:type="gramStart"/>
      <w:r>
        <w:t>Контроль за</w:t>
      </w:r>
      <w:proofErr w:type="gramEnd"/>
      <w:r>
        <w:t xml:space="preserve"> использованием Контрольно-счетной палатой бюджетных средств и муниципального имущества осуществляется на основании постановлений городского Совета.</w:t>
      </w:r>
    </w:p>
    <w:p w:rsidR="00E22278" w:rsidRDefault="00E22278">
      <w:pPr>
        <w:pStyle w:val="ConsPlusNormal"/>
        <w:jc w:val="both"/>
      </w:pPr>
    </w:p>
    <w:p w:rsidR="00E22278" w:rsidRDefault="00E22278">
      <w:pPr>
        <w:pStyle w:val="ConsPlusTitle"/>
        <w:ind w:firstLine="540"/>
        <w:jc w:val="both"/>
        <w:outlineLvl w:val="2"/>
      </w:pPr>
      <w:r>
        <w:t>Статья 26.1. Материально-техническое обеспечение деятельности Контрольно-счетной палаты</w:t>
      </w:r>
    </w:p>
    <w:p w:rsidR="00E22278" w:rsidRDefault="00E22278">
      <w:pPr>
        <w:pStyle w:val="ConsPlusNormal"/>
        <w:ind w:firstLine="540"/>
        <w:jc w:val="both"/>
      </w:pPr>
      <w:r>
        <w:t>(</w:t>
      </w:r>
      <w:proofErr w:type="gramStart"/>
      <w:r>
        <w:t>введена</w:t>
      </w:r>
      <w:proofErr w:type="gramEnd"/>
      <w:r>
        <w:t xml:space="preserve"> </w:t>
      </w:r>
      <w:hyperlink r:id="rId160">
        <w:r>
          <w:rPr>
            <w:color w:val="0000FF"/>
          </w:rPr>
          <w:t>Решением</w:t>
        </w:r>
      </w:hyperlink>
      <w:r>
        <w:t xml:space="preserve"> Красноярского городского Совета депутатов от 22.12.2015 N 11-145)</w:t>
      </w:r>
    </w:p>
    <w:p w:rsidR="00E22278" w:rsidRDefault="00E22278">
      <w:pPr>
        <w:pStyle w:val="ConsPlusNormal"/>
        <w:jc w:val="both"/>
      </w:pPr>
    </w:p>
    <w:p w:rsidR="00E22278" w:rsidRDefault="00E22278">
      <w:pPr>
        <w:pStyle w:val="ConsPlusNormal"/>
        <w:ind w:firstLine="540"/>
        <w:jc w:val="both"/>
      </w:pPr>
      <w:r>
        <w:t>1. Материально-техническое обеспечение деятельности Контрольно-счетной палаты осуществляется по следующим направлениям:</w:t>
      </w:r>
    </w:p>
    <w:p w:rsidR="00E22278" w:rsidRDefault="00E22278">
      <w:pPr>
        <w:pStyle w:val="ConsPlusNormal"/>
        <w:spacing w:before="240"/>
        <w:ind w:firstLine="540"/>
        <w:jc w:val="both"/>
      </w:pPr>
      <w:proofErr w:type="gramStart"/>
      <w:r>
        <w:t>а) оплата труда лиц, замещающих в Контрольно-счетной палате должности муниципальной службы, а также должности, не относящиеся к муниципальным должностям и должностям муниципальной службы;</w:t>
      </w:r>
      <w:proofErr w:type="gramEnd"/>
    </w:p>
    <w:p w:rsidR="00E22278" w:rsidRDefault="00E22278">
      <w:pPr>
        <w:pStyle w:val="ConsPlusNormal"/>
        <w:spacing w:before="240"/>
        <w:ind w:firstLine="540"/>
        <w:jc w:val="both"/>
      </w:pPr>
      <w:r>
        <w:t xml:space="preserve">б) содержание служебных помещений в состоянии, соответствующем </w:t>
      </w:r>
      <w:r>
        <w:lastRenderedPageBreak/>
        <w:t>противопожарным, санитарным, экологическим и иным установленным законодательством требованиям, обеспечение коммунальными услугами (электроснабжения, теплоснабжения, водоснабжения, водоотведения и т.д.);</w:t>
      </w:r>
    </w:p>
    <w:p w:rsidR="00E22278" w:rsidRDefault="00E22278">
      <w:pPr>
        <w:pStyle w:val="ConsPlusNormal"/>
        <w:spacing w:before="240"/>
        <w:ind w:firstLine="540"/>
        <w:jc w:val="both"/>
      </w:pPr>
      <w:r>
        <w:t>в) обеспечение охраны служебных помещений, а также находящихся в них имущества и служебных документов (в том числе установка, наладка и эксплуатация охранной и пожарной сигнализации, систем видеонаблюдения, систем контроля доступа);</w:t>
      </w:r>
    </w:p>
    <w:p w:rsidR="00E22278" w:rsidRDefault="00E22278">
      <w:pPr>
        <w:pStyle w:val="ConsPlusNormal"/>
        <w:spacing w:before="240"/>
        <w:ind w:firstLine="540"/>
        <w:jc w:val="both"/>
      </w:pPr>
      <w:r>
        <w:t>г) приобретение оборудования, мебели, вычислительной и офисной техники, бытовой техники, хозяйственного инвентаря, канцелярских товаров;</w:t>
      </w:r>
    </w:p>
    <w:p w:rsidR="00E22278" w:rsidRDefault="00E22278">
      <w:pPr>
        <w:pStyle w:val="ConsPlusNormal"/>
        <w:spacing w:before="240"/>
        <w:ind w:firstLine="540"/>
        <w:jc w:val="both"/>
      </w:pPr>
      <w:r>
        <w:t>д) проведение всех видов ремонта имущества (капитального, текущего ремонта служебных помещений, ремонта оборудования, вычислительной и офисной техники, инвентаря и т.д.);</w:t>
      </w:r>
    </w:p>
    <w:p w:rsidR="00E22278" w:rsidRDefault="00E22278">
      <w:pPr>
        <w:pStyle w:val="ConsPlusNormal"/>
        <w:spacing w:before="240"/>
        <w:ind w:firstLine="540"/>
        <w:jc w:val="both"/>
      </w:pPr>
      <w:r>
        <w:t>е) обеспечение услугами связи (телефонной, почтовой, сотовой, Интернет, специальной связью), включая техническое обслуживание и ремонт сре</w:t>
      </w:r>
      <w:proofErr w:type="gramStart"/>
      <w:r>
        <w:t>дств св</w:t>
      </w:r>
      <w:proofErr w:type="gramEnd"/>
      <w:r>
        <w:t>язи;</w:t>
      </w:r>
    </w:p>
    <w:p w:rsidR="00E22278" w:rsidRDefault="00E22278">
      <w:pPr>
        <w:pStyle w:val="ConsPlusNormal"/>
        <w:spacing w:before="240"/>
        <w:ind w:firstLine="540"/>
        <w:jc w:val="both"/>
      </w:pPr>
      <w:r>
        <w:t>ж) транспортное обслуживание в служебных целях (в том числе приобретение и обслуживание транспортных средств, содержание их в технически исправном состоянии, обеспечение горюче-смазочными материалами);</w:t>
      </w:r>
    </w:p>
    <w:p w:rsidR="00E22278" w:rsidRDefault="00E22278">
      <w:pPr>
        <w:pStyle w:val="ConsPlusNormal"/>
        <w:spacing w:before="240"/>
        <w:ind w:firstLine="540"/>
        <w:jc w:val="both"/>
      </w:pPr>
      <w:r>
        <w:t>з) приобретение полиграфической, печатной и бланочной продукции (грамот, благодарственных писем, поздравительных адресов, открыток и т.д.);</w:t>
      </w:r>
    </w:p>
    <w:p w:rsidR="00E22278" w:rsidRDefault="00E22278">
      <w:pPr>
        <w:pStyle w:val="ConsPlusNormal"/>
        <w:spacing w:before="240"/>
        <w:ind w:firstLine="540"/>
        <w:jc w:val="both"/>
      </w:pPr>
      <w:r>
        <w:t>и) приобретение памятных сувениров, подарков, цветов и композиций из них;</w:t>
      </w:r>
    </w:p>
    <w:p w:rsidR="00E22278" w:rsidRDefault="00E22278">
      <w:pPr>
        <w:pStyle w:val="ConsPlusNormal"/>
        <w:spacing w:before="240"/>
        <w:ind w:firstLine="540"/>
        <w:jc w:val="both"/>
      </w:pPr>
      <w:r>
        <w:t>к) публикация и размещение официальной информации, сюжетов, репортажей о деятельности Контрольно-счетной палаты в средствах массовой информации;</w:t>
      </w:r>
    </w:p>
    <w:p w:rsidR="00E22278" w:rsidRDefault="00E22278">
      <w:pPr>
        <w:pStyle w:val="ConsPlusNormal"/>
        <w:spacing w:before="240"/>
        <w:ind w:firstLine="540"/>
        <w:jc w:val="both"/>
      </w:pPr>
      <w:r>
        <w:t>л) обеспечение рабочих мест лицензионными программами, нормативно-правовыми базами данных, периодическими подписными изданиями;</w:t>
      </w:r>
    </w:p>
    <w:p w:rsidR="00E22278" w:rsidRDefault="00E22278">
      <w:pPr>
        <w:pStyle w:val="ConsPlusNormal"/>
        <w:spacing w:before="240"/>
        <w:ind w:firstLine="540"/>
        <w:jc w:val="both"/>
      </w:pPr>
      <w:r>
        <w:t>м) иные мероприятия, направленные на материально-техническое обеспечение деятельности Контрольно-счетной палаты.</w:t>
      </w:r>
    </w:p>
    <w:p w:rsidR="00E22278" w:rsidRDefault="00E22278">
      <w:pPr>
        <w:pStyle w:val="ConsPlusNormal"/>
        <w:spacing w:before="240"/>
        <w:ind w:firstLine="540"/>
        <w:jc w:val="both"/>
      </w:pPr>
      <w:r>
        <w:t>2. Требования к закупаемым отдельным видам товаров, работ, услуг (в том числе предельные цены товаров, работ, услуг) и (или) нормативные затраты на материально-техническое обеспечение деятельности Контрольно-счетной палаты утверждаются Контрольно-счетной палатой.</w:t>
      </w:r>
    </w:p>
    <w:p w:rsidR="00E22278" w:rsidRDefault="00E22278">
      <w:pPr>
        <w:pStyle w:val="ConsPlusNormal"/>
        <w:jc w:val="both"/>
      </w:pPr>
    </w:p>
    <w:p w:rsidR="00E22278" w:rsidRDefault="00E22278">
      <w:pPr>
        <w:pStyle w:val="ConsPlusTitle"/>
        <w:ind w:firstLine="540"/>
        <w:jc w:val="both"/>
        <w:outlineLvl w:val="2"/>
      </w:pPr>
      <w:r>
        <w:t>Статья 26.2. Организационное обеспечение деятельности Контрольно-счетной палаты</w:t>
      </w:r>
    </w:p>
    <w:p w:rsidR="00E22278" w:rsidRDefault="00E22278">
      <w:pPr>
        <w:pStyle w:val="ConsPlusNormal"/>
        <w:ind w:firstLine="540"/>
        <w:jc w:val="both"/>
      </w:pPr>
      <w:r>
        <w:t>(</w:t>
      </w:r>
      <w:proofErr w:type="gramStart"/>
      <w:r>
        <w:t>введена</w:t>
      </w:r>
      <w:proofErr w:type="gramEnd"/>
      <w:r>
        <w:t xml:space="preserve"> </w:t>
      </w:r>
      <w:hyperlink r:id="rId161">
        <w:r>
          <w:rPr>
            <w:color w:val="0000FF"/>
          </w:rPr>
          <w:t>Решением</w:t>
        </w:r>
      </w:hyperlink>
      <w:r>
        <w:t xml:space="preserve"> Красноярского городского Совета депутатов от 22.12.2015 N 11-145)</w:t>
      </w:r>
    </w:p>
    <w:p w:rsidR="00E22278" w:rsidRDefault="00E22278">
      <w:pPr>
        <w:pStyle w:val="ConsPlusNormal"/>
        <w:jc w:val="both"/>
      </w:pPr>
    </w:p>
    <w:p w:rsidR="00E22278" w:rsidRDefault="00E22278">
      <w:pPr>
        <w:pStyle w:val="ConsPlusNormal"/>
        <w:ind w:firstLine="540"/>
        <w:jc w:val="both"/>
      </w:pPr>
      <w:r>
        <w:t>1. Организационное обеспечение деятельности Контрольно-счетной палаты осуществляется по следующим направлениям:</w:t>
      </w:r>
    </w:p>
    <w:p w:rsidR="00E22278" w:rsidRDefault="00E22278">
      <w:pPr>
        <w:pStyle w:val="ConsPlusNormal"/>
        <w:spacing w:before="240"/>
        <w:ind w:firstLine="540"/>
        <w:jc w:val="both"/>
      </w:pPr>
      <w:r>
        <w:t>а) кадровое обеспечение;</w:t>
      </w:r>
    </w:p>
    <w:p w:rsidR="00E22278" w:rsidRDefault="00E22278">
      <w:pPr>
        <w:pStyle w:val="ConsPlusNormal"/>
        <w:spacing w:before="240"/>
        <w:ind w:firstLine="540"/>
        <w:jc w:val="both"/>
      </w:pPr>
      <w:r>
        <w:lastRenderedPageBreak/>
        <w:t>б) правовое обеспечение;</w:t>
      </w:r>
    </w:p>
    <w:p w:rsidR="00E22278" w:rsidRDefault="00E22278">
      <w:pPr>
        <w:pStyle w:val="ConsPlusNormal"/>
        <w:spacing w:before="240"/>
        <w:ind w:firstLine="540"/>
        <w:jc w:val="both"/>
      </w:pPr>
      <w:r>
        <w:t>в) информационное обеспечение, включая обеспечение информирования населения о деятельности Контрольно-счетной палаты;</w:t>
      </w:r>
    </w:p>
    <w:p w:rsidR="00E22278" w:rsidRDefault="00E22278">
      <w:pPr>
        <w:pStyle w:val="ConsPlusNormal"/>
        <w:spacing w:before="240"/>
        <w:ind w:firstLine="540"/>
        <w:jc w:val="both"/>
      </w:pPr>
      <w:r>
        <w:t>г) организация делопроизводства, документационное обеспечение;</w:t>
      </w:r>
    </w:p>
    <w:p w:rsidR="00E22278" w:rsidRDefault="00E22278">
      <w:pPr>
        <w:pStyle w:val="ConsPlusNormal"/>
        <w:spacing w:before="240"/>
        <w:ind w:firstLine="540"/>
        <w:jc w:val="both"/>
      </w:pPr>
      <w:r>
        <w:t>д) обеспечение защиты информации от несанкционированного доступа, в том числе обеспечение режима секретности при работе с документацией;</w:t>
      </w:r>
    </w:p>
    <w:p w:rsidR="00E22278" w:rsidRDefault="00E22278">
      <w:pPr>
        <w:pStyle w:val="ConsPlusNormal"/>
        <w:spacing w:before="240"/>
        <w:ind w:firstLine="540"/>
        <w:jc w:val="both"/>
      </w:pPr>
      <w:r>
        <w:t>е) организация и ведение бухгалтерского учета;</w:t>
      </w:r>
    </w:p>
    <w:p w:rsidR="00E22278" w:rsidRDefault="00E22278">
      <w:pPr>
        <w:pStyle w:val="ConsPlusNormal"/>
        <w:spacing w:before="240"/>
        <w:ind w:firstLine="540"/>
        <w:jc w:val="both"/>
      </w:pPr>
      <w:r>
        <w:t>ж) архивное обеспечение;</w:t>
      </w:r>
    </w:p>
    <w:p w:rsidR="00E22278" w:rsidRDefault="00E22278">
      <w:pPr>
        <w:pStyle w:val="ConsPlusNormal"/>
        <w:spacing w:before="240"/>
        <w:ind w:firstLine="540"/>
        <w:jc w:val="both"/>
      </w:pPr>
      <w:r>
        <w:t>з) организация личного приема граждан председателем Контрольно-счетной палаты и иными должностными лицами Контрольно-счетной палаты;</w:t>
      </w:r>
    </w:p>
    <w:p w:rsidR="00E22278" w:rsidRDefault="00E22278">
      <w:pPr>
        <w:pStyle w:val="ConsPlusNormal"/>
        <w:spacing w:before="240"/>
        <w:ind w:firstLine="540"/>
        <w:jc w:val="both"/>
      </w:pPr>
      <w:r>
        <w:t>и) подготовка информационных, справочных, методических и иных материалов, необходимых для деятельности Контрольно-счетной палаты;</w:t>
      </w:r>
    </w:p>
    <w:p w:rsidR="00E22278" w:rsidRDefault="00E22278">
      <w:pPr>
        <w:pStyle w:val="ConsPlusNormal"/>
        <w:spacing w:before="240"/>
        <w:ind w:firstLine="540"/>
        <w:jc w:val="both"/>
      </w:pPr>
      <w:r>
        <w:t>к) организация и проведение протокольных и других официальных мероприятий;</w:t>
      </w:r>
    </w:p>
    <w:p w:rsidR="00E22278" w:rsidRDefault="00E22278">
      <w:pPr>
        <w:pStyle w:val="ConsPlusNormal"/>
        <w:spacing w:before="240"/>
        <w:ind w:firstLine="540"/>
        <w:jc w:val="both"/>
      </w:pPr>
      <w:r>
        <w:t>л) иные мероприятия, направленные на организационное обеспечение деятельности Контрольно-счетной палаты.</w:t>
      </w:r>
    </w:p>
    <w:p w:rsidR="00E22278" w:rsidRDefault="00E22278">
      <w:pPr>
        <w:pStyle w:val="ConsPlusNormal"/>
        <w:spacing w:before="240"/>
        <w:ind w:firstLine="540"/>
        <w:jc w:val="both"/>
      </w:pPr>
      <w:r>
        <w:t>2. Требования к закупаемым отдельным видам товаров, работ, услуг (в том числе предельные цены товаров, работ, услуг) и (или) нормативные затраты на организационное обеспечение деятельности Контрольно-счетной палаты утверждаются Контрольно-счетной палатой.</w:t>
      </w:r>
    </w:p>
    <w:p w:rsidR="00E22278" w:rsidRDefault="00E22278">
      <w:pPr>
        <w:pStyle w:val="ConsPlusNormal"/>
        <w:jc w:val="both"/>
      </w:pPr>
    </w:p>
    <w:p w:rsidR="00E22278" w:rsidRDefault="00E22278">
      <w:pPr>
        <w:pStyle w:val="ConsPlusTitle"/>
        <w:ind w:firstLine="540"/>
        <w:jc w:val="both"/>
        <w:outlineLvl w:val="2"/>
      </w:pPr>
      <w:r>
        <w:t>Статья 26.3. Материальное и социальное обеспечение должностных лиц Контрольно-счетной палаты</w:t>
      </w:r>
    </w:p>
    <w:p w:rsidR="00E22278" w:rsidRDefault="00E22278">
      <w:pPr>
        <w:pStyle w:val="ConsPlusNormal"/>
        <w:ind w:firstLine="540"/>
        <w:jc w:val="both"/>
      </w:pPr>
      <w:r>
        <w:t>(</w:t>
      </w:r>
      <w:proofErr w:type="gramStart"/>
      <w:r>
        <w:t>введена</w:t>
      </w:r>
      <w:proofErr w:type="gramEnd"/>
      <w:r>
        <w:t xml:space="preserve"> </w:t>
      </w:r>
      <w:hyperlink r:id="rId162">
        <w:r>
          <w:rPr>
            <w:color w:val="0000FF"/>
          </w:rPr>
          <w:t>Решением</w:t>
        </w:r>
      </w:hyperlink>
      <w:r>
        <w:t xml:space="preserve"> Красноярского городского Совета депутатов от 28.09.2021 N В-191)</w:t>
      </w:r>
    </w:p>
    <w:p w:rsidR="00E22278" w:rsidRDefault="00E22278">
      <w:pPr>
        <w:pStyle w:val="ConsPlusNormal"/>
        <w:jc w:val="both"/>
      </w:pPr>
    </w:p>
    <w:p w:rsidR="00E22278" w:rsidRDefault="00E22278">
      <w:pPr>
        <w:pStyle w:val="ConsPlusNormal"/>
        <w:ind w:firstLine="540"/>
        <w:jc w:val="both"/>
      </w:pPr>
      <w:r>
        <w:t>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Контрольно-счетной палаты устанавливаются решениями городского Совета в соответствии с федеральными законами и законами Красноярского края.</w:t>
      </w:r>
    </w:p>
    <w:p w:rsidR="00E22278" w:rsidRDefault="00E22278">
      <w:pPr>
        <w:pStyle w:val="ConsPlusNormal"/>
        <w:jc w:val="both"/>
      </w:pPr>
    </w:p>
    <w:p w:rsidR="00E22278" w:rsidRDefault="00E22278">
      <w:pPr>
        <w:pStyle w:val="ConsPlusTitle"/>
        <w:ind w:firstLine="540"/>
        <w:jc w:val="both"/>
        <w:outlineLvl w:val="2"/>
      </w:pPr>
      <w:r>
        <w:t>Статья 27. Порядок обжалования действий (бездействия) Контрольно-счетной палаты в городской Совет и рассмотрения жалоб</w:t>
      </w:r>
    </w:p>
    <w:p w:rsidR="00E22278" w:rsidRDefault="00E22278">
      <w:pPr>
        <w:pStyle w:val="ConsPlusNormal"/>
        <w:jc w:val="both"/>
      </w:pPr>
    </w:p>
    <w:p w:rsidR="00E22278" w:rsidRDefault="00E22278">
      <w:pPr>
        <w:pStyle w:val="ConsPlusNormal"/>
        <w:ind w:firstLine="540"/>
        <w:jc w:val="both"/>
      </w:pPr>
      <w:r>
        <w:t>1. Проверяемые органы, организации и их должностные лица вправе обратиться с жалобой на действие (бездействие) Контрольно-счетной палаты в городской Совет.</w:t>
      </w:r>
    </w:p>
    <w:p w:rsidR="00E22278" w:rsidRDefault="00E22278">
      <w:pPr>
        <w:pStyle w:val="ConsPlusNormal"/>
        <w:spacing w:before="240"/>
        <w:ind w:firstLine="540"/>
        <w:jc w:val="both"/>
      </w:pPr>
      <w:r>
        <w:t>2. Жалоба направляется в городской Совет в письменной форме и подлежит обязательной регистрации.</w:t>
      </w:r>
    </w:p>
    <w:p w:rsidR="00E22278" w:rsidRDefault="00E22278">
      <w:pPr>
        <w:pStyle w:val="ConsPlusNormal"/>
        <w:spacing w:before="240"/>
        <w:ind w:firstLine="540"/>
        <w:jc w:val="both"/>
      </w:pPr>
      <w:r>
        <w:t xml:space="preserve">3. В течение двух рабочих дней, следующих за днем поступления жалобы, председатель городского Совета направляет жалобу для рассмотрения в постоянную комиссию по городскому самоуправлению городского Совета (далее - </w:t>
      </w:r>
      <w:r>
        <w:lastRenderedPageBreak/>
        <w:t>комиссия), копии жалобы и прилагаемых к ней документов - в Контрольно-счетную палату.</w:t>
      </w:r>
    </w:p>
    <w:p w:rsidR="00E22278" w:rsidRDefault="00E22278">
      <w:pPr>
        <w:pStyle w:val="ConsPlusNormal"/>
        <w:spacing w:before="240"/>
        <w:ind w:firstLine="540"/>
        <w:jc w:val="both"/>
      </w:pPr>
      <w:r>
        <w:t>4. Комиссия:</w:t>
      </w:r>
    </w:p>
    <w:p w:rsidR="00E22278" w:rsidRDefault="00E22278">
      <w:pPr>
        <w:pStyle w:val="ConsPlusNormal"/>
        <w:spacing w:before="240"/>
        <w:ind w:firstLine="540"/>
        <w:jc w:val="both"/>
      </w:pPr>
      <w:r>
        <w:t>1) обеспечивает объективное, всестороннее и своевременное рассмотрение жалобы с участием уполномоченного представителя органа или организации, направившей жалобу, и уполномоченного представителя Контрольно-счетной палаты;</w:t>
      </w:r>
    </w:p>
    <w:p w:rsidR="00E22278" w:rsidRDefault="00E22278">
      <w:pPr>
        <w:pStyle w:val="ConsPlusNormal"/>
        <w:spacing w:before="240"/>
        <w:ind w:firstLine="540"/>
        <w:jc w:val="both"/>
      </w:pPr>
      <w:r>
        <w:t>2) запрашивает необходимые для рассмотрения жалобы материалы и документы у государственных органов, органов местного самоуправления, организаций (независимо от форм собственности);</w:t>
      </w:r>
    </w:p>
    <w:p w:rsidR="00E22278" w:rsidRDefault="00E22278">
      <w:pPr>
        <w:pStyle w:val="ConsPlusNormal"/>
        <w:jc w:val="both"/>
      </w:pPr>
      <w:r>
        <w:t xml:space="preserve">(в ред. </w:t>
      </w:r>
      <w:hyperlink r:id="rId163">
        <w:r>
          <w:rPr>
            <w:color w:val="0000FF"/>
          </w:rPr>
          <w:t>Решения</w:t>
        </w:r>
      </w:hyperlink>
      <w:r>
        <w:t xml:space="preserve"> Красноярского городского Совета депутатов от 20.12.2022 N 20-304)</w:t>
      </w:r>
    </w:p>
    <w:p w:rsidR="00E22278" w:rsidRDefault="00E22278">
      <w:pPr>
        <w:pStyle w:val="ConsPlusNormal"/>
        <w:spacing w:before="240"/>
        <w:ind w:firstLine="540"/>
        <w:jc w:val="both"/>
      </w:pPr>
      <w:r>
        <w:t>3) готовит заключение по результатам рассмотрения жалобы для представления на сессии городского Совета.</w:t>
      </w:r>
    </w:p>
    <w:p w:rsidR="00E22278" w:rsidRDefault="00E22278">
      <w:pPr>
        <w:pStyle w:val="ConsPlusNormal"/>
        <w:spacing w:before="240"/>
        <w:ind w:firstLine="540"/>
        <w:jc w:val="both"/>
      </w:pPr>
      <w:r>
        <w:t>В заключени</w:t>
      </w:r>
      <w:proofErr w:type="gramStart"/>
      <w:r>
        <w:t>и</w:t>
      </w:r>
      <w:proofErr w:type="gramEnd"/>
      <w:r>
        <w:t xml:space="preserve"> комиссии указываются:</w:t>
      </w:r>
    </w:p>
    <w:p w:rsidR="00E22278" w:rsidRDefault="00E22278">
      <w:pPr>
        <w:pStyle w:val="ConsPlusNormal"/>
        <w:spacing w:before="240"/>
        <w:ind w:firstLine="540"/>
        <w:jc w:val="both"/>
      </w:pPr>
      <w:r>
        <w:t>1) наименование органа, организации, должностного лица, обратившегося с жалобой;</w:t>
      </w:r>
    </w:p>
    <w:p w:rsidR="00E22278" w:rsidRDefault="00E22278">
      <w:pPr>
        <w:pStyle w:val="ConsPlusNormal"/>
        <w:spacing w:before="240"/>
        <w:ind w:firstLine="540"/>
        <w:jc w:val="both"/>
      </w:pPr>
      <w:proofErr w:type="gramStart"/>
      <w:r>
        <w:t>2) действия Контрольно-счетной палаты, которые обжалуются, и обстоятельства, при которых эти действия были совершены, либо бездействие Контрольно-счетной палаты, которое явилось основанием для обращения с жалобой;</w:t>
      </w:r>
      <w:proofErr w:type="gramEnd"/>
    </w:p>
    <w:p w:rsidR="00E22278" w:rsidRDefault="00E22278">
      <w:pPr>
        <w:pStyle w:val="ConsPlusNormal"/>
        <w:spacing w:before="240"/>
        <w:ind w:firstLine="540"/>
        <w:jc w:val="both"/>
      </w:pPr>
      <w:r>
        <w:t>3) пояснения, которые были даны представителями органа, организации, должностного лица, обратившегося с жалобой, и представителями Контрольно-счетной палаты по существу доводов, изложенных в жалобе;</w:t>
      </w:r>
    </w:p>
    <w:p w:rsidR="00E22278" w:rsidRDefault="00E22278">
      <w:pPr>
        <w:pStyle w:val="ConsPlusNormal"/>
        <w:spacing w:before="240"/>
        <w:ind w:firstLine="540"/>
        <w:jc w:val="both"/>
      </w:pPr>
      <w:r>
        <w:t>4) мотивированные выводы комиссии по существу обжалуемых действий (бездействия) Контрольно-счетной палаты;</w:t>
      </w:r>
    </w:p>
    <w:p w:rsidR="00E22278" w:rsidRDefault="00E22278">
      <w:pPr>
        <w:pStyle w:val="ConsPlusNormal"/>
        <w:spacing w:before="240"/>
        <w:ind w:firstLine="540"/>
        <w:jc w:val="both"/>
      </w:pPr>
      <w:r>
        <w:t>5) рекомендации комиссии о возможном решении городского Совета по существу поступившей жалобы.</w:t>
      </w:r>
    </w:p>
    <w:p w:rsidR="00E22278" w:rsidRDefault="00E22278">
      <w:pPr>
        <w:pStyle w:val="ConsPlusNormal"/>
        <w:spacing w:before="240"/>
        <w:ind w:firstLine="540"/>
        <w:jc w:val="both"/>
      </w:pPr>
      <w:r>
        <w:t xml:space="preserve">5. Поступившая в городской Совет жалоба на действия (бездействие) Контрольно-счетной палаты подлежит рассмотрению на ближайшей очередной сессии городского Совета. В случае если жалоба поступила в городской Совет менее чем за 20 рабочих дней до дня проведения очередной сессии городского Совета, поступившая жалоба должна быть рассмотрена не </w:t>
      </w:r>
      <w:proofErr w:type="gramStart"/>
      <w:r>
        <w:t>позднее</w:t>
      </w:r>
      <w:proofErr w:type="gramEnd"/>
      <w:r>
        <w:t xml:space="preserve"> чем на следующей ближайшей сессии городского Совета.</w:t>
      </w:r>
    </w:p>
    <w:p w:rsidR="00E22278" w:rsidRDefault="00E22278">
      <w:pPr>
        <w:pStyle w:val="ConsPlusNormal"/>
        <w:spacing w:before="240"/>
        <w:ind w:firstLine="540"/>
        <w:jc w:val="both"/>
      </w:pPr>
      <w:r>
        <w:t>6. По результатам рассмотрения жалобы городской Совет принимает одно из следующих решений:</w:t>
      </w:r>
    </w:p>
    <w:p w:rsidR="00E22278" w:rsidRDefault="00E22278">
      <w:pPr>
        <w:pStyle w:val="ConsPlusNormal"/>
        <w:spacing w:before="240"/>
        <w:ind w:firstLine="540"/>
        <w:jc w:val="both"/>
      </w:pPr>
      <w:r>
        <w:t>1) о признании жалобы обоснованной и об обязании Контрольно-счетной палаты устранить выявленные нарушения;</w:t>
      </w:r>
    </w:p>
    <w:p w:rsidR="00E22278" w:rsidRDefault="00E22278">
      <w:pPr>
        <w:pStyle w:val="ConsPlusNormal"/>
        <w:spacing w:before="240"/>
        <w:ind w:firstLine="540"/>
        <w:jc w:val="both"/>
      </w:pPr>
      <w:r>
        <w:t>2) о признании жалобы необоснованной.</w:t>
      </w:r>
    </w:p>
    <w:p w:rsidR="00E22278" w:rsidRDefault="00E22278">
      <w:pPr>
        <w:pStyle w:val="ConsPlusNormal"/>
        <w:spacing w:before="240"/>
        <w:ind w:firstLine="540"/>
        <w:jc w:val="both"/>
      </w:pPr>
      <w:r>
        <w:lastRenderedPageBreak/>
        <w:t>7. Принятое городским Советом решение оформляется в форме постановления и направляется заявителю и в Контрольно-счетную палату.</w:t>
      </w: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both"/>
      </w:pPr>
    </w:p>
    <w:p w:rsidR="00E22278" w:rsidRDefault="00E22278">
      <w:pPr>
        <w:pStyle w:val="ConsPlusNormal"/>
        <w:jc w:val="right"/>
        <w:outlineLvl w:val="1"/>
      </w:pPr>
      <w:r>
        <w:t>Приложение</w:t>
      </w:r>
    </w:p>
    <w:p w:rsidR="00E22278" w:rsidRDefault="00E22278">
      <w:pPr>
        <w:pStyle w:val="ConsPlusNormal"/>
        <w:jc w:val="right"/>
      </w:pPr>
      <w:r>
        <w:t>к Положению</w:t>
      </w:r>
    </w:p>
    <w:p w:rsidR="00E22278" w:rsidRDefault="00E22278">
      <w:pPr>
        <w:pStyle w:val="ConsPlusNormal"/>
        <w:jc w:val="right"/>
      </w:pPr>
      <w:r>
        <w:t>о Контрольно-счетной палате</w:t>
      </w:r>
    </w:p>
    <w:p w:rsidR="00E22278" w:rsidRDefault="00E22278">
      <w:pPr>
        <w:pStyle w:val="ConsPlusNormal"/>
        <w:jc w:val="right"/>
      </w:pPr>
      <w:r>
        <w:t>города Красноярска</w:t>
      </w:r>
    </w:p>
    <w:p w:rsidR="00E22278" w:rsidRDefault="00E222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278" w:rsidRDefault="00E222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278" w:rsidRDefault="00E22278">
            <w:pPr>
              <w:pStyle w:val="ConsPlusNormal"/>
              <w:jc w:val="center"/>
            </w:pPr>
            <w:r>
              <w:rPr>
                <w:color w:val="392C69"/>
              </w:rPr>
              <w:t>Список изменяющих документов</w:t>
            </w:r>
          </w:p>
          <w:p w:rsidR="00E22278" w:rsidRDefault="00E22278">
            <w:pPr>
              <w:pStyle w:val="ConsPlusNormal"/>
              <w:jc w:val="center"/>
            </w:pPr>
            <w:proofErr w:type="gramStart"/>
            <w:r>
              <w:rPr>
                <w:color w:val="392C69"/>
              </w:rPr>
              <w:t xml:space="preserve">(введена </w:t>
            </w:r>
            <w:hyperlink r:id="rId164">
              <w:r>
                <w:rPr>
                  <w:color w:val="0000FF"/>
                </w:rPr>
                <w:t>Решением</w:t>
              </w:r>
            </w:hyperlink>
            <w:r>
              <w:rPr>
                <w:color w:val="392C69"/>
              </w:rPr>
              <w:t xml:space="preserve"> Красноярского городского Совета депутатов</w:t>
            </w:r>
            <w:proofErr w:type="gramEnd"/>
          </w:p>
          <w:p w:rsidR="00E22278" w:rsidRDefault="00E22278">
            <w:pPr>
              <w:pStyle w:val="ConsPlusNormal"/>
              <w:jc w:val="center"/>
            </w:pPr>
            <w:r>
              <w:rPr>
                <w:color w:val="392C69"/>
              </w:rPr>
              <w:t>от 21.12.2021 N 15-220)</w:t>
            </w:r>
          </w:p>
        </w:tc>
        <w:tc>
          <w:tcPr>
            <w:tcW w:w="113" w:type="dxa"/>
            <w:tcBorders>
              <w:top w:val="nil"/>
              <w:left w:val="nil"/>
              <w:bottom w:val="nil"/>
              <w:right w:val="nil"/>
            </w:tcBorders>
            <w:shd w:val="clear" w:color="auto" w:fill="F4F3F8"/>
            <w:tcMar>
              <w:top w:w="0" w:type="dxa"/>
              <w:left w:w="0" w:type="dxa"/>
              <w:bottom w:w="0" w:type="dxa"/>
              <w:right w:w="0" w:type="dxa"/>
            </w:tcMar>
          </w:tcPr>
          <w:p w:rsidR="00E22278" w:rsidRDefault="00E22278">
            <w:pPr>
              <w:pStyle w:val="ConsPlusNormal"/>
            </w:pPr>
          </w:p>
        </w:tc>
      </w:tr>
    </w:tbl>
    <w:p w:rsidR="00E22278" w:rsidRDefault="00E22278">
      <w:pPr>
        <w:pStyle w:val="ConsPlusNormal"/>
        <w:jc w:val="both"/>
      </w:pPr>
    </w:p>
    <w:p w:rsidR="00E22278" w:rsidRDefault="00E22278">
      <w:pPr>
        <w:pStyle w:val="ConsPlusNonformat"/>
        <w:jc w:val="both"/>
      </w:pPr>
      <w:bookmarkStart w:id="11" w:name="P505"/>
      <w:bookmarkEnd w:id="11"/>
      <w:r>
        <w:t xml:space="preserve">                                  АНКЕТА</w:t>
      </w:r>
    </w:p>
    <w:p w:rsidR="00E22278" w:rsidRDefault="00E22278">
      <w:pPr>
        <w:pStyle w:val="ConsPlusNonformat"/>
        <w:jc w:val="both"/>
      </w:pPr>
      <w:r>
        <w:t xml:space="preserve">                   кандидата на муниципальную должность</w:t>
      </w:r>
    </w:p>
    <w:p w:rsidR="00E22278" w:rsidRDefault="00E22278">
      <w:pPr>
        <w:pStyle w:val="ConsPlusNonformat"/>
        <w:jc w:val="both"/>
      </w:pPr>
      <w:r>
        <w:t xml:space="preserve">                        в Контрольно-счетной палате</w:t>
      </w:r>
    </w:p>
    <w:p w:rsidR="00E22278" w:rsidRDefault="00E22278">
      <w:pPr>
        <w:pStyle w:val="ConsPlusNonformat"/>
        <w:jc w:val="both"/>
      </w:pPr>
    </w:p>
    <w:p w:rsidR="00E22278" w:rsidRDefault="00E22278">
      <w:pPr>
        <w:pStyle w:val="ConsPlusNonformat"/>
        <w:jc w:val="both"/>
      </w:pPr>
      <w:r>
        <w:t xml:space="preserve">                                                           ┌──────────────┐</w:t>
      </w:r>
    </w:p>
    <w:p w:rsidR="00E22278" w:rsidRDefault="00E22278">
      <w:pPr>
        <w:pStyle w:val="ConsPlusNonformat"/>
        <w:jc w:val="both"/>
      </w:pPr>
      <w:r>
        <w:t>1. Фамилия  ______________________________________________ │              │</w:t>
      </w:r>
    </w:p>
    <w:p w:rsidR="00E22278" w:rsidRDefault="00E22278">
      <w:pPr>
        <w:pStyle w:val="ConsPlusNonformat"/>
        <w:jc w:val="both"/>
      </w:pPr>
      <w:r>
        <w:t xml:space="preserve">   Имя      ______________________________________________ │    Место     │</w:t>
      </w:r>
    </w:p>
    <w:p w:rsidR="00E22278" w:rsidRDefault="00E22278">
      <w:pPr>
        <w:pStyle w:val="ConsPlusNonformat"/>
        <w:jc w:val="both"/>
      </w:pPr>
      <w:r>
        <w:t xml:space="preserve">   Отчество ______________________________________________ │     </w:t>
      </w:r>
      <w:proofErr w:type="gramStart"/>
      <w:r>
        <w:t>для</w:t>
      </w:r>
      <w:proofErr w:type="gramEnd"/>
      <w:r>
        <w:t xml:space="preserve">      │</w:t>
      </w:r>
    </w:p>
    <w:p w:rsidR="00E22278" w:rsidRDefault="00E22278">
      <w:pPr>
        <w:pStyle w:val="ConsPlusNonformat"/>
        <w:jc w:val="both"/>
      </w:pPr>
      <w:r>
        <w:t xml:space="preserve">                                                           │  фотографии  │</w:t>
      </w:r>
    </w:p>
    <w:p w:rsidR="00E22278" w:rsidRDefault="00E22278">
      <w:pPr>
        <w:pStyle w:val="ConsPlusNonformat"/>
        <w:jc w:val="both"/>
      </w:pPr>
      <w:r>
        <w:t xml:space="preserve">                                                           │              │</w:t>
      </w:r>
    </w:p>
    <w:p w:rsidR="00E22278" w:rsidRDefault="00E22278">
      <w:pPr>
        <w:pStyle w:val="ConsPlusNonformat"/>
        <w:jc w:val="both"/>
      </w:pPr>
      <w:r>
        <w:t xml:space="preserve">                                                           │              │</w:t>
      </w:r>
    </w:p>
    <w:p w:rsidR="00E22278" w:rsidRDefault="00E22278">
      <w:pPr>
        <w:pStyle w:val="ConsPlusNonformat"/>
        <w:jc w:val="both"/>
      </w:pPr>
      <w:r>
        <w:t xml:space="preserve">                                                           └──────────────┘</w:t>
      </w:r>
    </w:p>
    <w:p w:rsidR="00E22278" w:rsidRDefault="00E2227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7"/>
        <w:gridCol w:w="3912"/>
      </w:tblGrid>
      <w:tr w:rsidR="00E22278">
        <w:tc>
          <w:tcPr>
            <w:tcW w:w="5117" w:type="dxa"/>
            <w:tcBorders>
              <w:left w:val="nil"/>
            </w:tcBorders>
          </w:tcPr>
          <w:p w:rsidR="00E22278" w:rsidRDefault="00E22278">
            <w:pPr>
              <w:pStyle w:val="ConsPlusNormal"/>
            </w:pPr>
            <w:r>
              <w:t>2. Если изменяли фамилию, имя или отчество, то укажите их, а также когда, где и по какой причине изменяли</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4. Гражданство (если изменяли, то укажите, когда и по какой причине, если имеете гражданство (подданство) другого иностранного государства либо вид на жительство или иной документ, подтверждающий право на постоянное проживание на территории иностранного государства гражданина Российской Федерации - укажите)</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5. Образование (когда и какие учебные заведения окончили, номера дипломов).</w:t>
            </w:r>
          </w:p>
          <w:p w:rsidR="00E22278" w:rsidRDefault="00E22278">
            <w:pPr>
              <w:pStyle w:val="ConsPlusNormal"/>
            </w:pPr>
            <w:r>
              <w:t>Направление подготовки или специальность по диплому. Квалификация по диплому</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 xml:space="preserve">6. Послевузовское профессиональное </w:t>
            </w:r>
            <w:r>
              <w:lastRenderedPageBreak/>
              <w:t>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9. Были ли Вы судимы, когда и за что?</w:t>
            </w:r>
          </w:p>
          <w:p w:rsidR="00E22278" w:rsidRDefault="00E22278">
            <w:pPr>
              <w:pStyle w:val="ConsPlusNormal"/>
            </w:pPr>
            <w:r>
              <w:t>Если судимость снята или погашена - укажите сведения о дате снятия или погашения судимости</w:t>
            </w:r>
          </w:p>
        </w:tc>
        <w:tc>
          <w:tcPr>
            <w:tcW w:w="3912" w:type="dxa"/>
            <w:tcBorders>
              <w:right w:val="nil"/>
            </w:tcBorders>
          </w:tcPr>
          <w:p w:rsidR="00E22278" w:rsidRDefault="00E22278">
            <w:pPr>
              <w:pStyle w:val="ConsPlusNormal"/>
            </w:pPr>
          </w:p>
        </w:tc>
      </w:tr>
      <w:tr w:rsidR="00E22278">
        <w:tc>
          <w:tcPr>
            <w:tcW w:w="5117" w:type="dxa"/>
            <w:tcBorders>
              <w:left w:val="nil"/>
            </w:tcBorders>
          </w:tcPr>
          <w:p w:rsidR="00E22278" w:rsidRDefault="00E22278">
            <w:pPr>
              <w:pStyle w:val="ConsPlusNormal"/>
            </w:pPr>
            <w:r>
              <w:t>10. Допуск к государственной тайне, оформленный за период работы, службы, учебы, его форма, номер и дата (если имеется)</w:t>
            </w:r>
          </w:p>
        </w:tc>
        <w:tc>
          <w:tcPr>
            <w:tcW w:w="3912" w:type="dxa"/>
            <w:tcBorders>
              <w:right w:val="nil"/>
            </w:tcBorders>
          </w:tcPr>
          <w:p w:rsidR="00E22278" w:rsidRDefault="00E22278">
            <w:pPr>
              <w:pStyle w:val="ConsPlusNormal"/>
            </w:pPr>
          </w:p>
        </w:tc>
      </w:tr>
    </w:tbl>
    <w:p w:rsidR="00E22278" w:rsidRDefault="00E22278">
      <w:pPr>
        <w:pStyle w:val="ConsPlusNormal"/>
        <w:jc w:val="both"/>
      </w:pPr>
    </w:p>
    <w:p w:rsidR="00E22278" w:rsidRDefault="00E22278">
      <w:pPr>
        <w:pStyle w:val="ConsPlusNonformat"/>
        <w:jc w:val="both"/>
      </w:pPr>
      <w:r>
        <w:t xml:space="preserve">    11.  </w:t>
      </w:r>
      <w:proofErr w:type="gramStart"/>
      <w:r>
        <w:t>Выполняемая работа с начала трудовой деятельности (включая военную</w:t>
      </w:r>
      <w:proofErr w:type="gramEnd"/>
    </w:p>
    <w:p w:rsidR="00E22278" w:rsidRDefault="00E22278">
      <w:pPr>
        <w:pStyle w:val="ConsPlusNonformat"/>
        <w:jc w:val="both"/>
      </w:pPr>
      <w:r>
        <w:t>службу,  работу  по  совместительству,  предпринимательскую  деятельность и</w:t>
      </w:r>
    </w:p>
    <w:p w:rsidR="00E22278" w:rsidRDefault="00E22278">
      <w:pPr>
        <w:pStyle w:val="ConsPlusNonformat"/>
        <w:jc w:val="both"/>
      </w:pPr>
      <w:r>
        <w:t>т.п.).</w:t>
      </w:r>
    </w:p>
    <w:p w:rsidR="00E22278" w:rsidRDefault="00E22278">
      <w:pPr>
        <w:pStyle w:val="ConsPlusNonformat"/>
        <w:jc w:val="both"/>
      </w:pPr>
      <w:r>
        <w:t xml:space="preserve">    При заполнении данного пункта необходимо именовать организации так, как</w:t>
      </w:r>
    </w:p>
    <w:p w:rsidR="00E22278" w:rsidRDefault="00E22278">
      <w:pPr>
        <w:pStyle w:val="ConsPlusNonformat"/>
        <w:jc w:val="both"/>
      </w:pPr>
      <w:r>
        <w:t>они  назывались  в  свое  время,  военную  службу  записывать  с  указанием</w:t>
      </w:r>
    </w:p>
    <w:p w:rsidR="00E22278" w:rsidRDefault="00E22278">
      <w:pPr>
        <w:pStyle w:val="ConsPlusNonformat"/>
        <w:jc w:val="both"/>
      </w:pPr>
      <w:r>
        <w:t>должности и номера воинской части.</w:t>
      </w:r>
    </w:p>
    <w:p w:rsidR="00E22278" w:rsidRDefault="00E222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247"/>
        <w:gridCol w:w="3061"/>
        <w:gridCol w:w="3175"/>
      </w:tblGrid>
      <w:tr w:rsidR="00E22278">
        <w:tc>
          <w:tcPr>
            <w:tcW w:w="2834" w:type="dxa"/>
            <w:gridSpan w:val="2"/>
          </w:tcPr>
          <w:p w:rsidR="00E22278" w:rsidRDefault="00E22278">
            <w:pPr>
              <w:pStyle w:val="ConsPlusNormal"/>
              <w:jc w:val="center"/>
            </w:pPr>
            <w:r>
              <w:t>Месяц и год</w:t>
            </w:r>
          </w:p>
        </w:tc>
        <w:tc>
          <w:tcPr>
            <w:tcW w:w="3061" w:type="dxa"/>
            <w:vMerge w:val="restart"/>
          </w:tcPr>
          <w:p w:rsidR="00E22278" w:rsidRDefault="00E22278">
            <w:pPr>
              <w:pStyle w:val="ConsPlusNormal"/>
              <w:jc w:val="center"/>
            </w:pPr>
            <w:r>
              <w:t>Занимаемая должность с указанием организации</w:t>
            </w:r>
          </w:p>
        </w:tc>
        <w:tc>
          <w:tcPr>
            <w:tcW w:w="3175" w:type="dxa"/>
            <w:vMerge w:val="restart"/>
          </w:tcPr>
          <w:p w:rsidR="00E22278" w:rsidRDefault="00E22278">
            <w:pPr>
              <w:pStyle w:val="ConsPlusNormal"/>
              <w:jc w:val="center"/>
            </w:pPr>
            <w:r>
              <w:t>Адрес организации</w:t>
            </w:r>
          </w:p>
          <w:p w:rsidR="00E22278" w:rsidRDefault="00E22278">
            <w:pPr>
              <w:pStyle w:val="ConsPlusNormal"/>
              <w:jc w:val="center"/>
            </w:pPr>
            <w:r>
              <w:t>(в т.ч. за границей)</w:t>
            </w:r>
          </w:p>
        </w:tc>
      </w:tr>
      <w:tr w:rsidR="00E22278">
        <w:tc>
          <w:tcPr>
            <w:tcW w:w="1587" w:type="dxa"/>
          </w:tcPr>
          <w:p w:rsidR="00E22278" w:rsidRDefault="00E22278">
            <w:pPr>
              <w:pStyle w:val="ConsPlusNormal"/>
              <w:jc w:val="center"/>
            </w:pPr>
            <w:r>
              <w:t>поступления</w:t>
            </w:r>
          </w:p>
        </w:tc>
        <w:tc>
          <w:tcPr>
            <w:tcW w:w="1247" w:type="dxa"/>
          </w:tcPr>
          <w:p w:rsidR="00E22278" w:rsidRDefault="00E22278">
            <w:pPr>
              <w:pStyle w:val="ConsPlusNormal"/>
              <w:jc w:val="center"/>
            </w:pPr>
            <w:r>
              <w:t>ухода</w:t>
            </w:r>
          </w:p>
        </w:tc>
        <w:tc>
          <w:tcPr>
            <w:tcW w:w="3061" w:type="dxa"/>
            <w:vMerge/>
          </w:tcPr>
          <w:p w:rsidR="00E22278" w:rsidRDefault="00E22278">
            <w:pPr>
              <w:pStyle w:val="ConsPlusNormal"/>
            </w:pPr>
          </w:p>
        </w:tc>
        <w:tc>
          <w:tcPr>
            <w:tcW w:w="3175" w:type="dxa"/>
            <w:vMerge/>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r w:rsidR="00E22278">
        <w:tc>
          <w:tcPr>
            <w:tcW w:w="1587" w:type="dxa"/>
          </w:tcPr>
          <w:p w:rsidR="00E22278" w:rsidRDefault="00E22278">
            <w:pPr>
              <w:pStyle w:val="ConsPlusNormal"/>
            </w:pPr>
          </w:p>
        </w:tc>
        <w:tc>
          <w:tcPr>
            <w:tcW w:w="1247" w:type="dxa"/>
          </w:tcPr>
          <w:p w:rsidR="00E22278" w:rsidRDefault="00E22278">
            <w:pPr>
              <w:pStyle w:val="ConsPlusNormal"/>
            </w:pPr>
          </w:p>
        </w:tc>
        <w:tc>
          <w:tcPr>
            <w:tcW w:w="3061" w:type="dxa"/>
          </w:tcPr>
          <w:p w:rsidR="00E22278" w:rsidRDefault="00E22278">
            <w:pPr>
              <w:pStyle w:val="ConsPlusNormal"/>
            </w:pPr>
          </w:p>
        </w:tc>
        <w:tc>
          <w:tcPr>
            <w:tcW w:w="3175" w:type="dxa"/>
          </w:tcPr>
          <w:p w:rsidR="00E22278" w:rsidRDefault="00E22278">
            <w:pPr>
              <w:pStyle w:val="ConsPlusNormal"/>
            </w:pPr>
          </w:p>
        </w:tc>
      </w:tr>
    </w:tbl>
    <w:p w:rsidR="00E22278" w:rsidRDefault="00E22278">
      <w:pPr>
        <w:pStyle w:val="ConsPlusNormal"/>
        <w:jc w:val="both"/>
      </w:pPr>
    </w:p>
    <w:p w:rsidR="00E22278" w:rsidRDefault="00E22278">
      <w:pPr>
        <w:pStyle w:val="ConsPlusNonformat"/>
        <w:jc w:val="both"/>
      </w:pPr>
      <w:r>
        <w:t>12. Государственные награды, иные награды и знаки отличия</w:t>
      </w:r>
    </w:p>
    <w:p w:rsidR="00E22278" w:rsidRDefault="00E22278">
      <w:pPr>
        <w:pStyle w:val="ConsPlusNonformat"/>
        <w:jc w:val="both"/>
      </w:pPr>
      <w:r>
        <w:t>___________________________________________________________________________</w:t>
      </w:r>
    </w:p>
    <w:p w:rsidR="00E22278" w:rsidRDefault="00E22278">
      <w:pPr>
        <w:pStyle w:val="ConsPlusNonformat"/>
        <w:jc w:val="both"/>
      </w:pPr>
    </w:p>
    <w:p w:rsidR="00E22278" w:rsidRDefault="00E22278">
      <w:pPr>
        <w:pStyle w:val="ConsPlusNonformat"/>
        <w:jc w:val="both"/>
      </w:pPr>
      <w:r>
        <w:t>13. Отношение к воинской обязанности и воинское звание</w:t>
      </w:r>
    </w:p>
    <w:p w:rsidR="00E22278" w:rsidRDefault="00E22278">
      <w:pPr>
        <w:pStyle w:val="ConsPlusNonformat"/>
        <w:jc w:val="both"/>
      </w:pPr>
      <w:r>
        <w:t>___________________________________________________________________________</w:t>
      </w:r>
    </w:p>
    <w:p w:rsidR="00E22278" w:rsidRDefault="00E22278">
      <w:pPr>
        <w:pStyle w:val="ConsPlusNonformat"/>
        <w:jc w:val="both"/>
      </w:pPr>
    </w:p>
    <w:p w:rsidR="00E22278" w:rsidRDefault="00E22278">
      <w:pPr>
        <w:pStyle w:val="ConsPlusNonformat"/>
        <w:jc w:val="both"/>
      </w:pPr>
      <w:r>
        <w:t>14.  Домашний  адрес  (адрес  регистрации,  фактического проживания), номер</w:t>
      </w:r>
    </w:p>
    <w:p w:rsidR="00E22278" w:rsidRDefault="00E22278">
      <w:pPr>
        <w:pStyle w:val="ConsPlusNonformat"/>
        <w:jc w:val="both"/>
      </w:pPr>
      <w:r>
        <w:t>телефона (либо иной вид связи)</w:t>
      </w:r>
    </w:p>
    <w:p w:rsidR="00E22278" w:rsidRDefault="00E22278">
      <w:pPr>
        <w:pStyle w:val="ConsPlusNonformat"/>
        <w:jc w:val="both"/>
      </w:pPr>
      <w:r>
        <w:t>___________________________________________________________________________</w:t>
      </w:r>
    </w:p>
    <w:p w:rsidR="00E22278" w:rsidRDefault="00E22278">
      <w:pPr>
        <w:pStyle w:val="ConsPlusNonformat"/>
        <w:jc w:val="both"/>
      </w:pPr>
    </w:p>
    <w:p w:rsidR="00E22278" w:rsidRDefault="00E22278">
      <w:pPr>
        <w:pStyle w:val="ConsPlusNonformat"/>
        <w:jc w:val="both"/>
      </w:pPr>
      <w:r>
        <w:t xml:space="preserve">15.  </w:t>
      </w:r>
      <w:proofErr w:type="gramStart"/>
      <w:r>
        <w:t>Дополнительные  сведения (участие в выборных представительных органах,</w:t>
      </w:r>
      <w:proofErr w:type="gramEnd"/>
    </w:p>
    <w:p w:rsidR="00E22278" w:rsidRDefault="00E22278">
      <w:pPr>
        <w:pStyle w:val="ConsPlusNonformat"/>
        <w:jc w:val="both"/>
      </w:pPr>
      <w:r>
        <w:t>другая информация, которую желаете сообщить о себе)</w:t>
      </w:r>
    </w:p>
    <w:p w:rsidR="00E22278" w:rsidRDefault="00E22278">
      <w:pPr>
        <w:pStyle w:val="ConsPlusNonformat"/>
        <w:jc w:val="both"/>
      </w:pPr>
      <w:r>
        <w:t>___________________________________________________________________________</w:t>
      </w:r>
    </w:p>
    <w:p w:rsidR="00E22278" w:rsidRDefault="00E22278">
      <w:pPr>
        <w:pStyle w:val="ConsPlusNonformat"/>
        <w:jc w:val="both"/>
      </w:pPr>
    </w:p>
    <w:p w:rsidR="00E22278" w:rsidRDefault="00E22278">
      <w:pPr>
        <w:pStyle w:val="ConsPlusNonformat"/>
        <w:jc w:val="both"/>
      </w:pPr>
      <w:r>
        <w:t>16.  Мне известно, что сообщение о себе в анкете заведомо ложных сведений и</w:t>
      </w:r>
    </w:p>
    <w:p w:rsidR="00E22278" w:rsidRDefault="00E22278">
      <w:pPr>
        <w:pStyle w:val="ConsPlusNonformat"/>
        <w:jc w:val="both"/>
      </w:pPr>
      <w:r>
        <w:t>мое  несоответствие  требованиям могут повлечь отказ в участии в конкурсе и</w:t>
      </w:r>
    </w:p>
    <w:p w:rsidR="00E22278" w:rsidRDefault="00E22278">
      <w:pPr>
        <w:pStyle w:val="ConsPlusNonformat"/>
        <w:jc w:val="both"/>
      </w:pPr>
      <w:proofErr w:type="gramStart"/>
      <w:r>
        <w:t>избрании</w:t>
      </w:r>
      <w:proofErr w:type="gramEnd"/>
      <w:r>
        <w:t xml:space="preserve">   на   должность.  На  проведение  в  отношении  меня  </w:t>
      </w:r>
      <w:proofErr w:type="gramStart"/>
      <w:r>
        <w:t>проверочных</w:t>
      </w:r>
      <w:proofErr w:type="gramEnd"/>
    </w:p>
    <w:p w:rsidR="00E22278" w:rsidRDefault="00E22278">
      <w:pPr>
        <w:pStyle w:val="ConsPlusNonformat"/>
        <w:jc w:val="both"/>
      </w:pPr>
      <w:r>
        <w:t xml:space="preserve">мероприятий </w:t>
      </w:r>
      <w:proofErr w:type="gramStart"/>
      <w:r>
        <w:t>согласен</w:t>
      </w:r>
      <w:proofErr w:type="gramEnd"/>
      <w:r>
        <w:t xml:space="preserve"> (согласна).</w:t>
      </w:r>
    </w:p>
    <w:p w:rsidR="00E22278" w:rsidRDefault="00E22278">
      <w:pPr>
        <w:pStyle w:val="ConsPlusNonformat"/>
        <w:jc w:val="both"/>
      </w:pPr>
    </w:p>
    <w:p w:rsidR="00E22278" w:rsidRDefault="00E22278">
      <w:pPr>
        <w:pStyle w:val="ConsPlusNonformat"/>
        <w:jc w:val="both"/>
      </w:pPr>
      <w:r>
        <w:t>"__" ___________ 20__ г. Подпись кандидата _________________.</w:t>
      </w:r>
    </w:p>
    <w:p w:rsidR="00E22278" w:rsidRDefault="00E22278">
      <w:pPr>
        <w:pStyle w:val="ConsPlusNormal"/>
        <w:jc w:val="both"/>
      </w:pPr>
    </w:p>
    <w:p w:rsidR="00E22278" w:rsidRDefault="00E22278">
      <w:pPr>
        <w:pStyle w:val="ConsPlusNormal"/>
        <w:jc w:val="both"/>
      </w:pPr>
    </w:p>
    <w:p w:rsidR="00E22278" w:rsidRDefault="00E22278">
      <w:pPr>
        <w:pStyle w:val="ConsPlusNormal"/>
        <w:pBdr>
          <w:bottom w:val="single" w:sz="6" w:space="0" w:color="auto"/>
        </w:pBdr>
        <w:spacing w:before="100" w:after="100"/>
        <w:jc w:val="both"/>
        <w:rPr>
          <w:sz w:val="2"/>
          <w:szCs w:val="2"/>
        </w:rPr>
      </w:pPr>
    </w:p>
    <w:p w:rsidR="00140C7C" w:rsidRDefault="00140C7C">
      <w:bookmarkStart w:id="12" w:name="_GoBack"/>
      <w:bookmarkEnd w:id="12"/>
    </w:p>
    <w:sectPr w:rsidR="00140C7C" w:rsidSect="004B6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cor">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78"/>
    <w:rsid w:val="00140C7C"/>
    <w:rsid w:val="00361580"/>
    <w:rsid w:val="00E22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580"/>
    <w:pPr>
      <w:overflowPunct w:val="0"/>
      <w:autoSpaceDE w:val="0"/>
      <w:autoSpaceDN w:val="0"/>
      <w:adjustRightInd w:val="0"/>
      <w:textAlignment w:val="baseline"/>
    </w:pPr>
    <w:rPr>
      <w:rFonts w:ascii="Arial" w:hAnsi="Arial"/>
      <w:sz w:val="24"/>
      <w:lang w:eastAsia="ru-RU"/>
    </w:rPr>
  </w:style>
  <w:style w:type="paragraph" w:styleId="1">
    <w:name w:val="heading 1"/>
    <w:basedOn w:val="a"/>
    <w:next w:val="a"/>
    <w:link w:val="10"/>
    <w:qFormat/>
    <w:rsid w:val="00361580"/>
    <w:pPr>
      <w:keepNext/>
      <w:jc w:val="center"/>
      <w:outlineLvl w:val="0"/>
    </w:pPr>
    <w:rPr>
      <w:b/>
      <w:bCs/>
      <w:i/>
      <w:iCs/>
      <w:sz w:val="28"/>
    </w:rPr>
  </w:style>
  <w:style w:type="paragraph" w:styleId="2">
    <w:name w:val="heading 2"/>
    <w:basedOn w:val="a"/>
    <w:next w:val="a"/>
    <w:link w:val="20"/>
    <w:qFormat/>
    <w:rsid w:val="00361580"/>
    <w:pPr>
      <w:keepNext/>
      <w:outlineLvl w:val="1"/>
    </w:pPr>
    <w:rPr>
      <w:rFonts w:ascii="Decor" w:hAnsi="Decor"/>
      <w:b/>
      <w:bCs/>
      <w:sz w:val="36"/>
    </w:rPr>
  </w:style>
  <w:style w:type="paragraph" w:styleId="3">
    <w:name w:val="heading 3"/>
    <w:basedOn w:val="a"/>
    <w:next w:val="a"/>
    <w:link w:val="30"/>
    <w:qFormat/>
    <w:rsid w:val="00361580"/>
    <w:pPr>
      <w:keepNext/>
      <w:ind w:left="79"/>
      <w:outlineLvl w:val="2"/>
    </w:pPr>
    <w:rPr>
      <w:rFonts w:ascii="Book Antiqua" w:hAnsi="Book Antiqu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580"/>
    <w:rPr>
      <w:rFonts w:ascii="Arial" w:hAnsi="Arial"/>
      <w:b/>
      <w:bCs/>
      <w:i/>
      <w:iCs/>
      <w:sz w:val="28"/>
      <w:lang w:eastAsia="ru-RU"/>
    </w:rPr>
  </w:style>
  <w:style w:type="character" w:customStyle="1" w:styleId="20">
    <w:name w:val="Заголовок 2 Знак"/>
    <w:basedOn w:val="a0"/>
    <w:link w:val="2"/>
    <w:rsid w:val="00361580"/>
    <w:rPr>
      <w:rFonts w:ascii="Decor" w:hAnsi="Decor"/>
      <w:b/>
      <w:bCs/>
      <w:sz w:val="36"/>
      <w:lang w:eastAsia="ru-RU"/>
    </w:rPr>
  </w:style>
  <w:style w:type="character" w:customStyle="1" w:styleId="30">
    <w:name w:val="Заголовок 3 Знак"/>
    <w:basedOn w:val="a0"/>
    <w:link w:val="3"/>
    <w:rsid w:val="00361580"/>
    <w:rPr>
      <w:rFonts w:ascii="Book Antiqua" w:hAnsi="Book Antiqua"/>
      <w:b/>
      <w:i/>
      <w:sz w:val="28"/>
      <w:lang w:eastAsia="ru-RU"/>
    </w:rPr>
  </w:style>
  <w:style w:type="paragraph" w:customStyle="1" w:styleId="ConsPlusNormal">
    <w:name w:val="ConsPlusNormal"/>
    <w:rsid w:val="00E22278"/>
    <w:pPr>
      <w:widowControl w:val="0"/>
      <w:autoSpaceDE w:val="0"/>
      <w:autoSpaceDN w:val="0"/>
    </w:pPr>
    <w:rPr>
      <w:rFonts w:ascii="Arial" w:eastAsiaTheme="minorEastAsia" w:hAnsi="Arial" w:cs="Arial"/>
      <w:sz w:val="24"/>
      <w:szCs w:val="22"/>
      <w:lang w:eastAsia="ru-RU"/>
    </w:rPr>
  </w:style>
  <w:style w:type="paragraph" w:customStyle="1" w:styleId="ConsPlusNonformat">
    <w:name w:val="ConsPlusNonformat"/>
    <w:rsid w:val="00E22278"/>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E22278"/>
    <w:pPr>
      <w:widowControl w:val="0"/>
      <w:autoSpaceDE w:val="0"/>
      <w:autoSpaceDN w:val="0"/>
    </w:pPr>
    <w:rPr>
      <w:rFonts w:ascii="Arial" w:eastAsiaTheme="minorEastAsia" w:hAnsi="Arial" w:cs="Arial"/>
      <w:b/>
      <w:sz w:val="24"/>
      <w:szCs w:val="22"/>
      <w:lang w:eastAsia="ru-RU"/>
    </w:rPr>
  </w:style>
  <w:style w:type="paragraph" w:customStyle="1" w:styleId="ConsPlusCell">
    <w:name w:val="ConsPlusCell"/>
    <w:rsid w:val="00E22278"/>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E22278"/>
    <w:pPr>
      <w:widowControl w:val="0"/>
      <w:autoSpaceDE w:val="0"/>
      <w:autoSpaceDN w:val="0"/>
    </w:pPr>
    <w:rPr>
      <w:rFonts w:ascii="Arial" w:eastAsiaTheme="minorEastAsia" w:hAnsi="Arial" w:cs="Arial"/>
      <w:sz w:val="24"/>
      <w:szCs w:val="22"/>
      <w:lang w:eastAsia="ru-RU"/>
    </w:rPr>
  </w:style>
  <w:style w:type="paragraph" w:customStyle="1" w:styleId="ConsPlusTitlePage">
    <w:name w:val="ConsPlusTitlePage"/>
    <w:rsid w:val="00E22278"/>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E22278"/>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22278"/>
    <w:pPr>
      <w:widowControl w:val="0"/>
      <w:autoSpaceDE w:val="0"/>
      <w:autoSpaceDN w:val="0"/>
    </w:pPr>
    <w:rPr>
      <w:rFonts w:ascii="Arial" w:eastAsiaTheme="minorEastAsia" w:hAnsi="Arial" w:cs="Arial"/>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580"/>
    <w:pPr>
      <w:overflowPunct w:val="0"/>
      <w:autoSpaceDE w:val="0"/>
      <w:autoSpaceDN w:val="0"/>
      <w:adjustRightInd w:val="0"/>
      <w:textAlignment w:val="baseline"/>
    </w:pPr>
    <w:rPr>
      <w:rFonts w:ascii="Arial" w:hAnsi="Arial"/>
      <w:sz w:val="24"/>
      <w:lang w:eastAsia="ru-RU"/>
    </w:rPr>
  </w:style>
  <w:style w:type="paragraph" w:styleId="1">
    <w:name w:val="heading 1"/>
    <w:basedOn w:val="a"/>
    <w:next w:val="a"/>
    <w:link w:val="10"/>
    <w:qFormat/>
    <w:rsid w:val="00361580"/>
    <w:pPr>
      <w:keepNext/>
      <w:jc w:val="center"/>
      <w:outlineLvl w:val="0"/>
    </w:pPr>
    <w:rPr>
      <w:b/>
      <w:bCs/>
      <w:i/>
      <w:iCs/>
      <w:sz w:val="28"/>
    </w:rPr>
  </w:style>
  <w:style w:type="paragraph" w:styleId="2">
    <w:name w:val="heading 2"/>
    <w:basedOn w:val="a"/>
    <w:next w:val="a"/>
    <w:link w:val="20"/>
    <w:qFormat/>
    <w:rsid w:val="00361580"/>
    <w:pPr>
      <w:keepNext/>
      <w:outlineLvl w:val="1"/>
    </w:pPr>
    <w:rPr>
      <w:rFonts w:ascii="Decor" w:hAnsi="Decor"/>
      <w:b/>
      <w:bCs/>
      <w:sz w:val="36"/>
    </w:rPr>
  </w:style>
  <w:style w:type="paragraph" w:styleId="3">
    <w:name w:val="heading 3"/>
    <w:basedOn w:val="a"/>
    <w:next w:val="a"/>
    <w:link w:val="30"/>
    <w:qFormat/>
    <w:rsid w:val="00361580"/>
    <w:pPr>
      <w:keepNext/>
      <w:ind w:left="79"/>
      <w:outlineLvl w:val="2"/>
    </w:pPr>
    <w:rPr>
      <w:rFonts w:ascii="Book Antiqua" w:hAnsi="Book Antiqu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580"/>
    <w:rPr>
      <w:rFonts w:ascii="Arial" w:hAnsi="Arial"/>
      <w:b/>
      <w:bCs/>
      <w:i/>
      <w:iCs/>
      <w:sz w:val="28"/>
      <w:lang w:eastAsia="ru-RU"/>
    </w:rPr>
  </w:style>
  <w:style w:type="character" w:customStyle="1" w:styleId="20">
    <w:name w:val="Заголовок 2 Знак"/>
    <w:basedOn w:val="a0"/>
    <w:link w:val="2"/>
    <w:rsid w:val="00361580"/>
    <w:rPr>
      <w:rFonts w:ascii="Decor" w:hAnsi="Decor"/>
      <w:b/>
      <w:bCs/>
      <w:sz w:val="36"/>
      <w:lang w:eastAsia="ru-RU"/>
    </w:rPr>
  </w:style>
  <w:style w:type="character" w:customStyle="1" w:styleId="30">
    <w:name w:val="Заголовок 3 Знак"/>
    <w:basedOn w:val="a0"/>
    <w:link w:val="3"/>
    <w:rsid w:val="00361580"/>
    <w:rPr>
      <w:rFonts w:ascii="Book Antiqua" w:hAnsi="Book Antiqua"/>
      <w:b/>
      <w:i/>
      <w:sz w:val="28"/>
      <w:lang w:eastAsia="ru-RU"/>
    </w:rPr>
  </w:style>
  <w:style w:type="paragraph" w:customStyle="1" w:styleId="ConsPlusNormal">
    <w:name w:val="ConsPlusNormal"/>
    <w:rsid w:val="00E22278"/>
    <w:pPr>
      <w:widowControl w:val="0"/>
      <w:autoSpaceDE w:val="0"/>
      <w:autoSpaceDN w:val="0"/>
    </w:pPr>
    <w:rPr>
      <w:rFonts w:ascii="Arial" w:eastAsiaTheme="minorEastAsia" w:hAnsi="Arial" w:cs="Arial"/>
      <w:sz w:val="24"/>
      <w:szCs w:val="22"/>
      <w:lang w:eastAsia="ru-RU"/>
    </w:rPr>
  </w:style>
  <w:style w:type="paragraph" w:customStyle="1" w:styleId="ConsPlusNonformat">
    <w:name w:val="ConsPlusNonformat"/>
    <w:rsid w:val="00E22278"/>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E22278"/>
    <w:pPr>
      <w:widowControl w:val="0"/>
      <w:autoSpaceDE w:val="0"/>
      <w:autoSpaceDN w:val="0"/>
    </w:pPr>
    <w:rPr>
      <w:rFonts w:ascii="Arial" w:eastAsiaTheme="minorEastAsia" w:hAnsi="Arial" w:cs="Arial"/>
      <w:b/>
      <w:sz w:val="24"/>
      <w:szCs w:val="22"/>
      <w:lang w:eastAsia="ru-RU"/>
    </w:rPr>
  </w:style>
  <w:style w:type="paragraph" w:customStyle="1" w:styleId="ConsPlusCell">
    <w:name w:val="ConsPlusCell"/>
    <w:rsid w:val="00E22278"/>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E22278"/>
    <w:pPr>
      <w:widowControl w:val="0"/>
      <w:autoSpaceDE w:val="0"/>
      <w:autoSpaceDN w:val="0"/>
    </w:pPr>
    <w:rPr>
      <w:rFonts w:ascii="Arial" w:eastAsiaTheme="minorEastAsia" w:hAnsi="Arial" w:cs="Arial"/>
      <w:sz w:val="24"/>
      <w:szCs w:val="22"/>
      <w:lang w:eastAsia="ru-RU"/>
    </w:rPr>
  </w:style>
  <w:style w:type="paragraph" w:customStyle="1" w:styleId="ConsPlusTitlePage">
    <w:name w:val="ConsPlusTitlePage"/>
    <w:rsid w:val="00E22278"/>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E22278"/>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22278"/>
    <w:pPr>
      <w:widowControl w:val="0"/>
      <w:autoSpaceDE w:val="0"/>
      <w:autoSpaceDN w:val="0"/>
    </w:pPr>
    <w:rPr>
      <w:rFonts w:ascii="Arial" w:eastAsiaTheme="minorEastAsia" w:hAnsi="Arial" w:cs="Arial"/>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19361&amp;dst=100005" TargetMode="External"/><Relationship Id="rId117" Type="http://schemas.openxmlformats.org/officeDocument/2006/relationships/hyperlink" Target="https://login.consultant.ru/link/?req=doc&amp;base=RLAW123&amp;n=306945" TargetMode="External"/><Relationship Id="rId21" Type="http://schemas.openxmlformats.org/officeDocument/2006/relationships/hyperlink" Target="https://login.consultant.ru/link/?req=doc&amp;base=RLAW123&amp;n=274813&amp;dst=100005" TargetMode="External"/><Relationship Id="rId42" Type="http://schemas.openxmlformats.org/officeDocument/2006/relationships/hyperlink" Target="https://login.consultant.ru/link/?req=doc&amp;base=RLAW123&amp;n=196525&amp;dst=100005" TargetMode="External"/><Relationship Id="rId47" Type="http://schemas.openxmlformats.org/officeDocument/2006/relationships/hyperlink" Target="https://login.consultant.ru/link/?req=doc&amp;base=RLAW123&amp;n=295120&amp;dst=100005" TargetMode="External"/><Relationship Id="rId63" Type="http://schemas.openxmlformats.org/officeDocument/2006/relationships/hyperlink" Target="https://login.consultant.ru/link/?req=doc&amp;base=RLAW123&amp;n=274813&amp;dst=100032" TargetMode="External"/><Relationship Id="rId68" Type="http://schemas.openxmlformats.org/officeDocument/2006/relationships/hyperlink" Target="https://login.consultant.ru/link/?req=doc&amp;base=RLAW123&amp;n=285653&amp;dst=100007" TargetMode="External"/><Relationship Id="rId84" Type="http://schemas.openxmlformats.org/officeDocument/2006/relationships/hyperlink" Target="https://login.consultant.ru/link/?req=doc&amp;base=RLAW123&amp;n=210481&amp;dst=100009" TargetMode="External"/><Relationship Id="rId89" Type="http://schemas.openxmlformats.org/officeDocument/2006/relationships/hyperlink" Target="https://login.consultant.ru/link/?req=doc&amp;base=RLAW123&amp;n=280537&amp;dst=100015" TargetMode="External"/><Relationship Id="rId112" Type="http://schemas.openxmlformats.org/officeDocument/2006/relationships/hyperlink" Target="https://login.consultant.ru/link/?req=doc&amp;base=RLAW123&amp;n=279015&amp;dst=100034" TargetMode="External"/><Relationship Id="rId133" Type="http://schemas.openxmlformats.org/officeDocument/2006/relationships/hyperlink" Target="https://login.consultant.ru/link/?req=doc&amp;base=RLAW123&amp;n=319361&amp;dst=100005" TargetMode="External"/><Relationship Id="rId138" Type="http://schemas.openxmlformats.org/officeDocument/2006/relationships/hyperlink" Target="https://login.consultant.ru/link/?req=doc&amp;base=RLAW123&amp;n=274813&amp;dst=100073" TargetMode="External"/><Relationship Id="rId154" Type="http://schemas.openxmlformats.org/officeDocument/2006/relationships/hyperlink" Target="https://login.consultant.ru/link/?req=doc&amp;base=RLAW123&amp;n=279015&amp;dst=100049" TargetMode="External"/><Relationship Id="rId159" Type="http://schemas.openxmlformats.org/officeDocument/2006/relationships/hyperlink" Target="https://login.consultant.ru/link/?req=doc&amp;base=RLAW123&amp;n=274813&amp;dst=100089" TargetMode="External"/><Relationship Id="rId16" Type="http://schemas.openxmlformats.org/officeDocument/2006/relationships/hyperlink" Target="https://login.consultant.ru/link/?req=doc&amp;base=RLAW123&amp;n=137668&amp;dst=100005" TargetMode="External"/><Relationship Id="rId107" Type="http://schemas.openxmlformats.org/officeDocument/2006/relationships/hyperlink" Target="https://login.consultant.ru/link/?req=doc&amp;base=RLAW123&amp;n=280537&amp;dst=100026" TargetMode="External"/><Relationship Id="rId11" Type="http://schemas.openxmlformats.org/officeDocument/2006/relationships/hyperlink" Target="https://login.consultant.ru/link/?req=doc&amp;base=RLAW123&amp;n=61798&amp;dst=100005" TargetMode="External"/><Relationship Id="rId32" Type="http://schemas.openxmlformats.org/officeDocument/2006/relationships/hyperlink" Target="https://login.consultant.ru/link/?req=doc&amp;base=RLAW123&amp;n=331031" TargetMode="External"/><Relationship Id="rId37" Type="http://schemas.openxmlformats.org/officeDocument/2006/relationships/hyperlink" Target="https://login.consultant.ru/link/?req=doc&amp;base=RLAW123&amp;n=279015&amp;dst=100005" TargetMode="External"/><Relationship Id="rId53" Type="http://schemas.openxmlformats.org/officeDocument/2006/relationships/hyperlink" Target="https://login.consultant.ru/link/?req=doc&amp;base=RLAW123&amp;n=295120&amp;dst=100006" TargetMode="External"/><Relationship Id="rId58" Type="http://schemas.openxmlformats.org/officeDocument/2006/relationships/hyperlink" Target="https://login.consultant.ru/link/?req=doc&amp;base=LAW&amp;n=470713" TargetMode="External"/><Relationship Id="rId74"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453314" TargetMode="External"/><Relationship Id="rId102" Type="http://schemas.openxmlformats.org/officeDocument/2006/relationships/hyperlink" Target="https://login.consultant.ru/link/?req=doc&amp;base=RLAW123&amp;n=285653&amp;dst=100047" TargetMode="External"/><Relationship Id="rId123" Type="http://schemas.openxmlformats.org/officeDocument/2006/relationships/hyperlink" Target="https://login.consultant.ru/link/?req=doc&amp;base=RLAW123&amp;n=279015&amp;dst=100043" TargetMode="External"/><Relationship Id="rId128" Type="http://schemas.openxmlformats.org/officeDocument/2006/relationships/hyperlink" Target="https://login.consultant.ru/link/?req=doc&amp;base=LAW&amp;n=442435" TargetMode="External"/><Relationship Id="rId144" Type="http://schemas.openxmlformats.org/officeDocument/2006/relationships/hyperlink" Target="https://login.consultant.ru/link/?req=doc&amp;base=RLAW123&amp;n=295120&amp;dst=100013" TargetMode="External"/><Relationship Id="rId149" Type="http://schemas.openxmlformats.org/officeDocument/2006/relationships/hyperlink" Target="https://login.consultant.ru/link/?req=doc&amp;base=RLAW123&amp;n=274813&amp;dst=10008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3&amp;n=279015&amp;dst=100015" TargetMode="External"/><Relationship Id="rId95" Type="http://schemas.openxmlformats.org/officeDocument/2006/relationships/hyperlink" Target="https://login.consultant.ru/link/?req=doc&amp;base=RLAW123&amp;n=279015&amp;dst=100019" TargetMode="External"/><Relationship Id="rId160" Type="http://schemas.openxmlformats.org/officeDocument/2006/relationships/hyperlink" Target="https://login.consultant.ru/link/?req=doc&amp;base=RLAW123&amp;n=165561&amp;dst=100008" TargetMode="External"/><Relationship Id="rId165" Type="http://schemas.openxmlformats.org/officeDocument/2006/relationships/fontTable" Target="fontTable.xml"/><Relationship Id="rId22" Type="http://schemas.openxmlformats.org/officeDocument/2006/relationships/hyperlink" Target="https://login.consultant.ru/link/?req=doc&amp;base=RLAW123&amp;n=280537&amp;dst=100005" TargetMode="External"/><Relationship Id="rId27" Type="http://schemas.openxmlformats.org/officeDocument/2006/relationships/hyperlink" Target="https://login.consultant.ru/link/?req=doc&amp;base=LAW&amp;n=470713&amp;dst=3668" TargetMode="External"/><Relationship Id="rId43" Type="http://schemas.openxmlformats.org/officeDocument/2006/relationships/hyperlink" Target="https://login.consultant.ru/link/?req=doc&amp;base=RLAW123&amp;n=210481&amp;dst=100005" TargetMode="External"/><Relationship Id="rId48" Type="http://schemas.openxmlformats.org/officeDocument/2006/relationships/hyperlink" Target="https://login.consultant.ru/link/?req=doc&amp;base=RLAW123&amp;n=301543&amp;dst=100007" TargetMode="External"/><Relationship Id="rId64" Type="http://schemas.openxmlformats.org/officeDocument/2006/relationships/hyperlink" Target="https://login.consultant.ru/link/?req=doc&amp;base=RLAW123&amp;n=274813&amp;dst=100036" TargetMode="External"/><Relationship Id="rId69" Type="http://schemas.openxmlformats.org/officeDocument/2006/relationships/hyperlink" Target="https://login.consultant.ru/link/?req=doc&amp;base=RLAW123&amp;n=280537&amp;dst=100008" TargetMode="External"/><Relationship Id="rId113" Type="http://schemas.openxmlformats.org/officeDocument/2006/relationships/hyperlink" Target="https://login.consultant.ru/link/?req=doc&amp;base=RLAW123&amp;n=301543&amp;dst=100014" TargetMode="External"/><Relationship Id="rId118" Type="http://schemas.openxmlformats.org/officeDocument/2006/relationships/hyperlink" Target="https://login.consultant.ru/link/?req=doc&amp;base=RLAW123&amp;n=331031" TargetMode="External"/><Relationship Id="rId134" Type="http://schemas.openxmlformats.org/officeDocument/2006/relationships/hyperlink" Target="https://login.consultant.ru/link/?req=doc&amp;base=RLAW123&amp;n=196525&amp;dst=100005" TargetMode="External"/><Relationship Id="rId139" Type="http://schemas.openxmlformats.org/officeDocument/2006/relationships/hyperlink" Target="https://login.consultant.ru/link/?req=doc&amp;base=RLAW123&amp;n=295120&amp;dst=100009" TargetMode="External"/><Relationship Id="rId80" Type="http://schemas.openxmlformats.org/officeDocument/2006/relationships/hyperlink" Target="https://login.consultant.ru/link/?req=doc&amp;base=RLAW123&amp;n=285653&amp;dst=100037" TargetMode="External"/><Relationship Id="rId85" Type="http://schemas.openxmlformats.org/officeDocument/2006/relationships/hyperlink" Target="https://login.consultant.ru/link/?req=doc&amp;base=RLAW123&amp;n=280537&amp;dst=100013" TargetMode="External"/><Relationship Id="rId150" Type="http://schemas.openxmlformats.org/officeDocument/2006/relationships/hyperlink" Target="https://login.consultant.ru/link/?req=doc&amp;base=RLAW123&amp;n=274813&amp;dst=100085" TargetMode="External"/><Relationship Id="rId155" Type="http://schemas.openxmlformats.org/officeDocument/2006/relationships/hyperlink" Target="https://login.consultant.ru/link/?req=doc&amp;base=RLAW123&amp;n=301543&amp;dst=100021" TargetMode="External"/><Relationship Id="rId12" Type="http://schemas.openxmlformats.org/officeDocument/2006/relationships/hyperlink" Target="https://login.consultant.ru/link/?req=doc&amp;base=RLAW123&amp;n=279029&amp;dst=100005" TargetMode="External"/><Relationship Id="rId17" Type="http://schemas.openxmlformats.org/officeDocument/2006/relationships/hyperlink" Target="https://login.consultant.ru/link/?req=doc&amp;base=RLAW123&amp;n=165561&amp;dst=100005" TargetMode="External"/><Relationship Id="rId33" Type="http://schemas.openxmlformats.org/officeDocument/2006/relationships/hyperlink" Target="https://login.consultant.ru/link/?req=doc&amp;base=RLAW123&amp;n=63333&amp;dst=100007" TargetMode="External"/><Relationship Id="rId38" Type="http://schemas.openxmlformats.org/officeDocument/2006/relationships/hyperlink" Target="https://login.consultant.ru/link/?req=doc&amp;base=RLAW123&amp;n=107214&amp;dst=100005" TargetMode="External"/><Relationship Id="rId59" Type="http://schemas.openxmlformats.org/officeDocument/2006/relationships/hyperlink" Target="https://login.consultant.ru/link/?req=doc&amp;base=RLAW123&amp;n=274813&amp;dst=100025" TargetMode="External"/><Relationship Id="rId103" Type="http://schemas.openxmlformats.org/officeDocument/2006/relationships/hyperlink" Target="https://login.consultant.ru/link/?req=doc&amp;base=RLAW123&amp;n=285653&amp;dst=100049" TargetMode="External"/><Relationship Id="rId108" Type="http://schemas.openxmlformats.org/officeDocument/2006/relationships/hyperlink" Target="https://login.consultant.ru/link/?req=doc&amp;base=RLAW123&amp;n=210481&amp;dst=100020" TargetMode="External"/><Relationship Id="rId124" Type="http://schemas.openxmlformats.org/officeDocument/2006/relationships/hyperlink" Target="https://login.consultant.ru/link/?req=doc&amp;base=RLAW123&amp;n=274813&amp;dst=100066" TargetMode="External"/><Relationship Id="rId129" Type="http://schemas.openxmlformats.org/officeDocument/2006/relationships/hyperlink" Target="https://login.consultant.ru/link/?req=doc&amp;base=LAW&amp;n=451740" TargetMode="External"/><Relationship Id="rId54" Type="http://schemas.openxmlformats.org/officeDocument/2006/relationships/hyperlink" Target="https://login.consultant.ru/link/?req=doc&amp;base=LAW&amp;n=465972" TargetMode="External"/><Relationship Id="rId70" Type="http://schemas.openxmlformats.org/officeDocument/2006/relationships/hyperlink" Target="https://login.consultant.ru/link/?req=doc&amp;base=RLAW123&amp;n=280537&amp;dst=100009" TargetMode="External"/><Relationship Id="rId75" Type="http://schemas.openxmlformats.org/officeDocument/2006/relationships/hyperlink" Target="https://login.consultant.ru/link/?req=doc&amp;base=RLAW123&amp;n=306945" TargetMode="External"/><Relationship Id="rId91" Type="http://schemas.openxmlformats.org/officeDocument/2006/relationships/hyperlink" Target="https://login.consultant.ru/link/?req=doc&amp;base=RLAW123&amp;n=285653&amp;dst=100042" TargetMode="External"/><Relationship Id="rId96" Type="http://schemas.openxmlformats.org/officeDocument/2006/relationships/hyperlink" Target="https://login.consultant.ru/link/?req=doc&amp;base=RLAW123&amp;n=280537&amp;dst=100019" TargetMode="External"/><Relationship Id="rId140" Type="http://schemas.openxmlformats.org/officeDocument/2006/relationships/hyperlink" Target="https://login.consultant.ru/link/?req=doc&amp;base=RLAW123&amp;n=279015&amp;dst=100045" TargetMode="External"/><Relationship Id="rId145" Type="http://schemas.openxmlformats.org/officeDocument/2006/relationships/hyperlink" Target="https://login.consultant.ru/link/?req=doc&amp;base=RLAW123&amp;n=279015&amp;dst=100046" TargetMode="External"/><Relationship Id="rId161" Type="http://schemas.openxmlformats.org/officeDocument/2006/relationships/hyperlink" Target="https://login.consultant.ru/link/?req=doc&amp;base=RLAW123&amp;n=165561&amp;dst=100024"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279100&amp;dst=100136" TargetMode="External"/><Relationship Id="rId15" Type="http://schemas.openxmlformats.org/officeDocument/2006/relationships/hyperlink" Target="https://login.consultant.ru/link/?req=doc&amp;base=RLAW123&amp;n=107214&amp;dst=100005" TargetMode="External"/><Relationship Id="rId23" Type="http://schemas.openxmlformats.org/officeDocument/2006/relationships/hyperlink" Target="https://login.consultant.ru/link/?req=doc&amp;base=RLAW123&amp;n=285653&amp;dst=100005" TargetMode="External"/><Relationship Id="rId28" Type="http://schemas.openxmlformats.org/officeDocument/2006/relationships/hyperlink" Target="https://login.consultant.ru/link/?req=doc&amp;base=RLAW123&amp;n=331031&amp;dst=100824" TargetMode="External"/><Relationship Id="rId36" Type="http://schemas.openxmlformats.org/officeDocument/2006/relationships/hyperlink" Target="https://login.consultant.ru/link/?req=doc&amp;base=RLAW123&amp;n=279101&amp;dst=100007" TargetMode="External"/><Relationship Id="rId49" Type="http://schemas.openxmlformats.org/officeDocument/2006/relationships/hyperlink" Target="https://login.consultant.ru/link/?req=doc&amp;base=RLAW123&amp;n=319361&amp;dst=100005" TargetMode="External"/><Relationship Id="rId57" Type="http://schemas.openxmlformats.org/officeDocument/2006/relationships/hyperlink" Target="https://login.consultant.ru/link/?req=doc&amp;base=RLAW123&amp;n=301543&amp;dst=100012" TargetMode="External"/><Relationship Id="rId106" Type="http://schemas.openxmlformats.org/officeDocument/2006/relationships/hyperlink" Target="https://login.consultant.ru/link/?req=doc&amp;base=RLAW123&amp;n=280537&amp;dst=100025" TargetMode="External"/><Relationship Id="rId114" Type="http://schemas.openxmlformats.org/officeDocument/2006/relationships/hyperlink" Target="https://login.consultant.ru/link/?req=doc&amp;base=RLAW123&amp;n=165561&amp;dst=100006" TargetMode="External"/><Relationship Id="rId119" Type="http://schemas.openxmlformats.org/officeDocument/2006/relationships/hyperlink" Target="https://login.consultant.ru/link/?req=doc&amp;base=RLAW123&amp;n=295120&amp;dst=100007" TargetMode="External"/><Relationship Id="rId127" Type="http://schemas.openxmlformats.org/officeDocument/2006/relationships/hyperlink" Target="https://login.consultant.ru/link/?req=doc&amp;base=LAW&amp;n=464894" TargetMode="External"/><Relationship Id="rId10" Type="http://schemas.openxmlformats.org/officeDocument/2006/relationships/hyperlink" Target="https://login.consultant.ru/link/?req=doc&amp;base=RLAW123&amp;n=63333&amp;dst=100006" TargetMode="External"/><Relationship Id="rId31" Type="http://schemas.openxmlformats.org/officeDocument/2006/relationships/hyperlink" Target="https://login.consultant.ru/link/?req=doc&amp;base=RLAW123&amp;n=16589" TargetMode="External"/><Relationship Id="rId44" Type="http://schemas.openxmlformats.org/officeDocument/2006/relationships/hyperlink" Target="https://login.consultant.ru/link/?req=doc&amp;base=RLAW123&amp;n=274813&amp;dst=100005" TargetMode="External"/><Relationship Id="rId52" Type="http://schemas.openxmlformats.org/officeDocument/2006/relationships/hyperlink" Target="https://login.consultant.ru/link/?req=doc&amp;base=RLAW123&amp;n=274813&amp;dst=100006" TargetMode="External"/><Relationship Id="rId60" Type="http://schemas.openxmlformats.org/officeDocument/2006/relationships/hyperlink" Target="https://login.consultant.ru/link/?req=doc&amp;base=RLAW123&amp;n=279015&amp;dst=100013" TargetMode="External"/><Relationship Id="rId65" Type="http://schemas.openxmlformats.org/officeDocument/2006/relationships/hyperlink" Target="https://login.consultant.ru/link/?req=doc&amp;base=RLAW123&amp;n=274813&amp;dst=100037" TargetMode="External"/><Relationship Id="rId73" Type="http://schemas.openxmlformats.org/officeDocument/2006/relationships/hyperlink" Target="https://login.consultant.ru/link/?req=doc&amp;base=LAW&amp;n=453314" TargetMode="External"/><Relationship Id="rId78" Type="http://schemas.openxmlformats.org/officeDocument/2006/relationships/hyperlink" Target="https://login.consultant.ru/link/?req=doc&amp;base=LAW&amp;n=453314" TargetMode="External"/><Relationship Id="rId81" Type="http://schemas.openxmlformats.org/officeDocument/2006/relationships/hyperlink" Target="https://login.consultant.ru/link/?req=doc&amp;base=LAW&amp;n=453314" TargetMode="External"/><Relationship Id="rId86" Type="http://schemas.openxmlformats.org/officeDocument/2006/relationships/hyperlink" Target="https://login.consultant.ru/link/?req=doc&amp;base=RLAW123&amp;n=301543&amp;dst=100013" TargetMode="External"/><Relationship Id="rId94" Type="http://schemas.openxmlformats.org/officeDocument/2006/relationships/hyperlink" Target="https://login.consultant.ru/link/?req=doc&amp;base=RLAW123&amp;n=210481&amp;dst=100018" TargetMode="External"/><Relationship Id="rId99" Type="http://schemas.openxmlformats.org/officeDocument/2006/relationships/hyperlink" Target="https://login.consultant.ru/link/?req=doc&amp;base=RLAW123&amp;n=285653&amp;dst=100043" TargetMode="External"/><Relationship Id="rId101" Type="http://schemas.openxmlformats.org/officeDocument/2006/relationships/hyperlink" Target="https://login.consultant.ru/link/?req=doc&amp;base=LAW&amp;n=453314" TargetMode="External"/><Relationship Id="rId122" Type="http://schemas.openxmlformats.org/officeDocument/2006/relationships/hyperlink" Target="https://login.consultant.ru/link/?req=doc&amp;base=LAW&amp;n=453314" TargetMode="External"/><Relationship Id="rId130" Type="http://schemas.openxmlformats.org/officeDocument/2006/relationships/hyperlink" Target="https://login.consultant.ru/link/?req=doc&amp;base=LAW&amp;n=453314" TargetMode="External"/><Relationship Id="rId135" Type="http://schemas.openxmlformats.org/officeDocument/2006/relationships/hyperlink" Target="https://login.consultant.ru/link/?req=doc&amp;base=RLAW123&amp;n=301543&amp;dst=100015" TargetMode="External"/><Relationship Id="rId143" Type="http://schemas.openxmlformats.org/officeDocument/2006/relationships/hyperlink" Target="https://login.consultant.ru/link/?req=doc&amp;base=RLAW123&amp;n=274813&amp;dst=100077" TargetMode="External"/><Relationship Id="rId148" Type="http://schemas.openxmlformats.org/officeDocument/2006/relationships/hyperlink" Target="https://login.consultant.ru/link/?req=doc&amp;base=RLAW123&amp;n=301543&amp;dst=100018" TargetMode="External"/><Relationship Id="rId151" Type="http://schemas.openxmlformats.org/officeDocument/2006/relationships/hyperlink" Target="https://login.consultant.ru/link/?req=doc&amp;base=RLAW123&amp;n=301543&amp;dst=100019" TargetMode="External"/><Relationship Id="rId156" Type="http://schemas.openxmlformats.org/officeDocument/2006/relationships/hyperlink" Target="https://login.consultant.ru/link/?req=doc&amp;base=RLAW123&amp;n=301543&amp;dst=100022" TargetMode="External"/><Relationship Id="rId164" Type="http://schemas.openxmlformats.org/officeDocument/2006/relationships/hyperlink" Target="https://login.consultant.ru/link/?req=doc&amp;base=RLAW123&amp;n=280537&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59071&amp;dst=100005" TargetMode="External"/><Relationship Id="rId13" Type="http://schemas.openxmlformats.org/officeDocument/2006/relationships/hyperlink" Target="https://login.consultant.ru/link/?req=doc&amp;base=RLAW123&amp;n=279101&amp;dst=100005" TargetMode="External"/><Relationship Id="rId18" Type="http://schemas.openxmlformats.org/officeDocument/2006/relationships/hyperlink" Target="https://login.consultant.ru/link/?req=doc&amp;base=RLAW123&amp;n=189039&amp;dst=100005" TargetMode="External"/><Relationship Id="rId39" Type="http://schemas.openxmlformats.org/officeDocument/2006/relationships/hyperlink" Target="https://login.consultant.ru/link/?req=doc&amp;base=RLAW123&amp;n=137668&amp;dst=100005" TargetMode="External"/><Relationship Id="rId109" Type="http://schemas.openxmlformats.org/officeDocument/2006/relationships/hyperlink" Target="https://login.consultant.ru/link/?req=doc&amp;base=RLAW123&amp;n=274813&amp;dst=100046" TargetMode="External"/><Relationship Id="rId34" Type="http://schemas.openxmlformats.org/officeDocument/2006/relationships/hyperlink" Target="https://login.consultant.ru/link/?req=doc&amp;base=RLAW123&amp;n=279101&amp;dst=100006"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RLAW123&amp;n=301543&amp;dst=100010" TargetMode="External"/><Relationship Id="rId76" Type="http://schemas.openxmlformats.org/officeDocument/2006/relationships/hyperlink" Target="https://login.consultant.ru/link/?req=doc&amp;base=RLAW123&amp;n=331031" TargetMode="External"/><Relationship Id="rId97" Type="http://schemas.openxmlformats.org/officeDocument/2006/relationships/hyperlink" Target="https://login.consultant.ru/link/?req=doc&amp;base=RLAW123&amp;n=280537&amp;dst=100021" TargetMode="External"/><Relationship Id="rId104" Type="http://schemas.openxmlformats.org/officeDocument/2006/relationships/hyperlink" Target="https://login.consultant.ru/link/?req=doc&amp;base=RLAW123&amp;n=279015&amp;dst=100024" TargetMode="External"/><Relationship Id="rId120" Type="http://schemas.openxmlformats.org/officeDocument/2006/relationships/hyperlink" Target="https://login.consultant.ru/link/?req=doc&amp;base=RLAW123&amp;n=279101&amp;dst=100007" TargetMode="External"/><Relationship Id="rId125" Type="http://schemas.openxmlformats.org/officeDocument/2006/relationships/hyperlink" Target="https://login.consultant.ru/link/?req=doc&amp;base=RLAW123&amp;n=280537&amp;dst=100027" TargetMode="External"/><Relationship Id="rId141" Type="http://schemas.openxmlformats.org/officeDocument/2006/relationships/hyperlink" Target="https://login.consultant.ru/link/?req=doc&amp;base=RLAW123&amp;n=274813&amp;dst=100075" TargetMode="External"/><Relationship Id="rId146" Type="http://schemas.openxmlformats.org/officeDocument/2006/relationships/hyperlink" Target="https://login.consultant.ru/link/?req=doc&amp;base=RLAW123&amp;n=279015&amp;dst=100048" TargetMode="External"/><Relationship Id="rId7" Type="http://schemas.openxmlformats.org/officeDocument/2006/relationships/hyperlink" Target="https://login.consultant.ru/link/?req=doc&amp;base=RLAW123&amp;n=30263&amp;dst=100037" TargetMode="External"/><Relationship Id="rId71" Type="http://schemas.openxmlformats.org/officeDocument/2006/relationships/hyperlink" Target="https://login.consultant.ru/link/?req=doc&amp;base=RLAW123&amp;n=280537&amp;dst=100011" TargetMode="External"/><Relationship Id="rId92" Type="http://schemas.openxmlformats.org/officeDocument/2006/relationships/hyperlink" Target="https://login.consultant.ru/link/?req=doc&amp;base=RLAW123&amp;n=274813&amp;dst=100042" TargetMode="External"/><Relationship Id="rId162" Type="http://schemas.openxmlformats.org/officeDocument/2006/relationships/hyperlink" Target="https://login.consultant.ru/link/?req=doc&amp;base=RLAW123&amp;n=274813&amp;dst=100091"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01543&amp;dst=100006" TargetMode="External"/><Relationship Id="rId24" Type="http://schemas.openxmlformats.org/officeDocument/2006/relationships/hyperlink" Target="https://login.consultant.ru/link/?req=doc&amp;base=RLAW123&amp;n=295120&amp;dst=100005" TargetMode="External"/><Relationship Id="rId40" Type="http://schemas.openxmlformats.org/officeDocument/2006/relationships/hyperlink" Target="https://login.consultant.ru/link/?req=doc&amp;base=RLAW123&amp;n=165561&amp;dst=100005" TargetMode="External"/><Relationship Id="rId45" Type="http://schemas.openxmlformats.org/officeDocument/2006/relationships/hyperlink" Target="https://login.consultant.ru/link/?req=doc&amp;base=RLAW123&amp;n=280537&amp;dst=100005" TargetMode="External"/><Relationship Id="rId66" Type="http://schemas.openxmlformats.org/officeDocument/2006/relationships/hyperlink" Target="https://login.consultant.ru/link/?req=doc&amp;base=RLAW123&amp;n=285653&amp;dst=100007" TargetMode="External"/><Relationship Id="rId87" Type="http://schemas.openxmlformats.org/officeDocument/2006/relationships/hyperlink" Target="https://login.consultant.ru/link/?req=doc&amp;base=RLAW123&amp;n=280537&amp;dst=100014" TargetMode="External"/><Relationship Id="rId110" Type="http://schemas.openxmlformats.org/officeDocument/2006/relationships/hyperlink" Target="https://login.consultant.ru/link/?req=doc&amp;base=RLAW123&amp;n=274813&amp;dst=100047" TargetMode="External"/><Relationship Id="rId115" Type="http://schemas.openxmlformats.org/officeDocument/2006/relationships/hyperlink" Target="https://login.consultant.ru/link/?req=doc&amp;base=RLAW123&amp;n=274813&amp;dst=100048" TargetMode="External"/><Relationship Id="rId131" Type="http://schemas.openxmlformats.org/officeDocument/2006/relationships/hyperlink" Target="https://login.consultant.ru/link/?req=doc&amp;base=LAW&amp;n=464894&amp;dst=336" TargetMode="External"/><Relationship Id="rId136" Type="http://schemas.openxmlformats.org/officeDocument/2006/relationships/hyperlink" Target="https://login.consultant.ru/link/?req=doc&amp;base=RLAW123&amp;n=274813&amp;dst=100071" TargetMode="External"/><Relationship Id="rId157" Type="http://schemas.openxmlformats.org/officeDocument/2006/relationships/hyperlink" Target="https://login.consultant.ru/link/?req=doc&amp;base=RLAW123&amp;n=301543&amp;dst=100023" TargetMode="External"/><Relationship Id="rId61" Type="http://schemas.openxmlformats.org/officeDocument/2006/relationships/hyperlink" Target="https://login.consultant.ru/link/?req=doc&amp;base=RLAW123&amp;n=274813&amp;dst=100029" TargetMode="External"/><Relationship Id="rId82" Type="http://schemas.openxmlformats.org/officeDocument/2006/relationships/hyperlink" Target="https://login.consultant.ru/link/?req=doc&amp;base=RLAW123&amp;n=285653&amp;dst=100039" TargetMode="External"/><Relationship Id="rId152" Type="http://schemas.openxmlformats.org/officeDocument/2006/relationships/hyperlink" Target="https://login.consultant.ru/link/?req=doc&amp;base=RLAW123&amp;n=274813&amp;dst=100086" TargetMode="External"/><Relationship Id="rId19" Type="http://schemas.openxmlformats.org/officeDocument/2006/relationships/hyperlink" Target="https://login.consultant.ru/link/?req=doc&amp;base=RLAW123&amp;n=196525&amp;dst=100005" TargetMode="External"/><Relationship Id="rId14" Type="http://schemas.openxmlformats.org/officeDocument/2006/relationships/hyperlink" Target="https://login.consultant.ru/link/?req=doc&amp;base=RLAW123&amp;n=279015&amp;dst=100005" TargetMode="External"/><Relationship Id="rId30" Type="http://schemas.openxmlformats.org/officeDocument/2006/relationships/hyperlink" Target="https://login.consultant.ru/link/?req=doc&amp;base=RLAW123&amp;n=18645" TargetMode="External"/><Relationship Id="rId35" Type="http://schemas.openxmlformats.org/officeDocument/2006/relationships/hyperlink" Target="https://login.consultant.ru/link/?req=doc&amp;base=RLAW123&amp;n=279029&amp;dst=100005" TargetMode="External"/><Relationship Id="rId56" Type="http://schemas.openxmlformats.org/officeDocument/2006/relationships/hyperlink" Target="https://login.consultant.ru/link/?req=doc&amp;base=RLAW123&amp;n=301543&amp;dst=100011" TargetMode="External"/><Relationship Id="rId77" Type="http://schemas.openxmlformats.org/officeDocument/2006/relationships/hyperlink" Target="https://login.consultant.ru/link/?req=doc&amp;base=RLAW123&amp;n=285653&amp;dst=100008" TargetMode="External"/><Relationship Id="rId100" Type="http://schemas.openxmlformats.org/officeDocument/2006/relationships/hyperlink" Target="https://login.consultant.ru/link/?req=doc&amp;base=RLAW123&amp;n=279015&amp;dst=100022" TargetMode="External"/><Relationship Id="rId105" Type="http://schemas.openxmlformats.org/officeDocument/2006/relationships/hyperlink" Target="https://login.consultant.ru/link/?req=doc&amp;base=RLAW123&amp;n=279015&amp;dst=100025" TargetMode="External"/><Relationship Id="rId126" Type="http://schemas.openxmlformats.org/officeDocument/2006/relationships/hyperlink" Target="https://login.consultant.ru/link/?req=doc&amp;base=RLAW123&amp;n=274813&amp;dst=100067" TargetMode="External"/><Relationship Id="rId147" Type="http://schemas.openxmlformats.org/officeDocument/2006/relationships/hyperlink" Target="https://login.consultant.ru/link/?req=doc&amp;base=RLAW123&amp;n=274813&amp;dst=100080" TargetMode="External"/><Relationship Id="rId8" Type="http://schemas.openxmlformats.org/officeDocument/2006/relationships/hyperlink" Target="https://login.consultant.ru/link/?req=doc&amp;base=RLAW123&amp;n=41145&amp;dst=100005" TargetMode="External"/><Relationship Id="rId51" Type="http://schemas.openxmlformats.org/officeDocument/2006/relationships/hyperlink" Target="https://login.consultant.ru/link/?req=doc&amp;base=RLAW123&amp;n=301543&amp;dst=100008" TargetMode="External"/><Relationship Id="rId72" Type="http://schemas.openxmlformats.org/officeDocument/2006/relationships/hyperlink" Target="https://login.consultant.ru/link/?req=doc&amp;base=LAW&amp;n=453314" TargetMode="External"/><Relationship Id="rId93" Type="http://schemas.openxmlformats.org/officeDocument/2006/relationships/hyperlink" Target="https://login.consultant.ru/link/?req=doc&amp;base=RLAW123&amp;n=274813&amp;dst=100045" TargetMode="External"/><Relationship Id="rId98" Type="http://schemas.openxmlformats.org/officeDocument/2006/relationships/hyperlink" Target="https://login.consultant.ru/link/?req=doc&amp;base=RLAW123&amp;n=280537&amp;dst=100023" TargetMode="External"/><Relationship Id="rId121" Type="http://schemas.openxmlformats.org/officeDocument/2006/relationships/hyperlink" Target="https://login.consultant.ru/link/?req=doc&amp;base=RLAW123&amp;n=274813&amp;dst=100063" TargetMode="External"/><Relationship Id="rId142" Type="http://schemas.openxmlformats.org/officeDocument/2006/relationships/hyperlink" Target="https://login.consultant.ru/link/?req=doc&amp;base=RLAW123&amp;n=301543&amp;dst=100016" TargetMode="External"/><Relationship Id="rId163" Type="http://schemas.openxmlformats.org/officeDocument/2006/relationships/hyperlink" Target="https://login.consultant.ru/link/?req=doc&amp;base=RLAW123&amp;n=301543&amp;dst=100024" TargetMode="External"/><Relationship Id="rId3" Type="http://schemas.openxmlformats.org/officeDocument/2006/relationships/settings" Target="settings.xml"/><Relationship Id="rId25" Type="http://schemas.openxmlformats.org/officeDocument/2006/relationships/hyperlink" Target="https://login.consultant.ru/link/?req=doc&amp;base=RLAW123&amp;n=301543&amp;dst=100005" TargetMode="External"/><Relationship Id="rId46" Type="http://schemas.openxmlformats.org/officeDocument/2006/relationships/hyperlink" Target="https://login.consultant.ru/link/?req=doc&amp;base=RLAW123&amp;n=285653&amp;dst=100005" TargetMode="External"/><Relationship Id="rId67" Type="http://schemas.openxmlformats.org/officeDocument/2006/relationships/hyperlink" Target="https://login.consultant.ru/link/?req=doc&amp;base=RLAW123&amp;n=210481&amp;dst=100007" TargetMode="External"/><Relationship Id="rId116"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RLAW123&amp;n=274813&amp;dst=100072" TargetMode="External"/><Relationship Id="rId158" Type="http://schemas.openxmlformats.org/officeDocument/2006/relationships/hyperlink" Target="https://login.consultant.ru/link/?req=doc&amp;base=RLAW123&amp;n=189039&amp;dst=100005" TargetMode="External"/><Relationship Id="rId20" Type="http://schemas.openxmlformats.org/officeDocument/2006/relationships/hyperlink" Target="https://login.consultant.ru/link/?req=doc&amp;base=RLAW123&amp;n=210481&amp;dst=100005" TargetMode="External"/><Relationship Id="rId41" Type="http://schemas.openxmlformats.org/officeDocument/2006/relationships/hyperlink" Target="https://login.consultant.ru/link/?req=doc&amp;base=RLAW123&amp;n=189039&amp;dst=100005" TargetMode="External"/><Relationship Id="rId62" Type="http://schemas.openxmlformats.org/officeDocument/2006/relationships/hyperlink" Target="https://login.consultant.ru/link/?req=doc&amp;base=RLAW123&amp;n=274813&amp;dst=100030" TargetMode="External"/><Relationship Id="rId83" Type="http://schemas.openxmlformats.org/officeDocument/2006/relationships/hyperlink" Target="https://login.consultant.ru/link/?req=doc&amp;base=RLAW123&amp;n=329653&amp;dst=100017" TargetMode="External"/><Relationship Id="rId88" Type="http://schemas.openxmlformats.org/officeDocument/2006/relationships/hyperlink" Target="https://login.consultant.ru/link/?req=doc&amp;base=RLAW123&amp;n=210481&amp;dst=100011" TargetMode="External"/><Relationship Id="rId111" Type="http://schemas.openxmlformats.org/officeDocument/2006/relationships/hyperlink" Target="https://login.consultant.ru/link/?req=doc&amp;base=RLAW123&amp;n=279015&amp;dst=100029" TargetMode="External"/><Relationship Id="rId132" Type="http://schemas.openxmlformats.org/officeDocument/2006/relationships/hyperlink" Target="https://login.consultant.ru/link/?req=doc&amp;base=LAW&amp;n=464894&amp;dst=339" TargetMode="External"/><Relationship Id="rId153" Type="http://schemas.openxmlformats.org/officeDocument/2006/relationships/hyperlink" Target="https://login.consultant.ru/link/?req=doc&amp;base=RLAW123&amp;n=274813&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13613</Words>
  <Characters>77599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Дарья Сергеева</dc:creator>
  <cp:lastModifiedBy>Борисова Дарья Сергеева</cp:lastModifiedBy>
  <cp:revision>1</cp:revision>
  <dcterms:created xsi:type="dcterms:W3CDTF">2024-04-23T04:42:00Z</dcterms:created>
  <dcterms:modified xsi:type="dcterms:W3CDTF">2024-04-23T04:42:00Z</dcterms:modified>
</cp:coreProperties>
</file>